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EStBAPO (Bayern) — Anlage (zu § 11)</w:t>
      </w:r>
    </w:p>
    <w:p>
      <w:r>
        <w:rPr>
          <w:color w:val="555555"/>
          <w:sz w:val="18"/>
        </w:rPr>
        <w:t xml:space="preserve">Ergänzungsausbildungsverordnung Steuer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Maßnahmen</w:t>
      </w:r>
    </w:p>
    <w:p>
      <w:r>
        <w:t xml:space="preserve">Inhalte der Maßnahmen</w:t>
      </w:r>
    </w:p>
    <w:p>
      <w:r>
        <w:t xml:space="preserve">Abschluss</w:t>
      </w:r>
    </w:p>
    <w:p>
      <w:r>
        <w:t xml:space="preserve">für Ämter ab der Besoldungsgruppe A 7:</w:t>
      </w:r>
    </w:p>
    <w:p>
      <w:r>
        <w:t xml:space="preserve">–</w:t>
      </w:r>
    </w:p>
    <w:p>
      <w:r>
        <w:t xml:space="preserve">im Bereich Steuer:</w:t>
      </w:r>
    </w:p>
    <w:p>
      <w:r>
        <w:t xml:space="preserve">1.</w:t>
      </w:r>
    </w:p>
    <w:p>
      <w:r>
        <w:t xml:space="preserve">Grundzüge Steuerrecht</w:t>
      </w:r>
    </w:p>
    <w:p>
      <w:r>
        <w:t xml:space="preserve">– fachlich</w:t>
      </w:r>
    </w:p>
    <w:p>
      <w:r>
        <w:t xml:space="preserve">Mündliche Prüfung</w:t>
      </w:r>
    </w:p>
    <w:p>
      <w:r>
        <w:t xml:space="preserve">2.</w:t>
      </w:r>
    </w:p>
    <w:p>
      <w:r>
        <w:t xml:space="preserve">Überblick über Aufgabenstellungen und Arbeitsabläufe in unterschiedlichen Arbeitsgebieten</w:t>
      </w:r>
    </w:p>
    <w:p>
      <w:r>
        <w:t xml:space="preserve">– überfachlich</w:t>
      </w:r>
    </w:p>
    <w:p>
      <w:r>
        <w:t xml:space="preserve">Bescheinigung der erfolgreichen Teilnahme</w:t>
      </w:r>
    </w:p>
    <w:p>
      <w:r>
        <w:t xml:space="preserve">3.</w:t>
      </w:r>
    </w:p>
    <w:p>
      <w:r>
        <w:t xml:space="preserve">Aufgabenbezogene fachliche Maßnahme</w:t>
      </w:r>
    </w:p>
    <w:p>
      <w:r>
        <w:t xml:space="preserve">– fachlich</w:t>
      </w:r>
    </w:p>
    <w:p>
      <w:r>
        <w:t xml:space="preserve">Bescheinigung der erfolgreichen Teilnahme</w:t>
      </w:r>
    </w:p>
    <w:p>
      <w:r>
        <w:t xml:space="preserve">–</w:t>
      </w:r>
    </w:p>
    <w:p>
      <w:r>
        <w:t xml:space="preserve">am Landesamt für Steuern im Bereich Information und Kommunikation:</w:t>
      </w:r>
    </w:p>
    <w:p>
      <w:r>
        <w:t xml:space="preserve">1.</w:t>
      </w:r>
    </w:p>
    <w:p>
      <w:r>
        <w:t xml:space="preserve">Grundzüge IuK, Überblick IT</w:t>
      </w:r>
    </w:p>
    <w:p>
      <w:r>
        <w:t xml:space="preserve">– fachlich</w:t>
      </w:r>
    </w:p>
    <w:p>
      <w:r>
        <w:t xml:space="preserve">Mündliche Prüfung</w:t>
      </w:r>
    </w:p>
    <w:p>
      <w:r>
        <w:t xml:space="preserve">2.</w:t>
      </w:r>
    </w:p>
    <w:p>
      <w:r>
        <w:t xml:space="preserve">Praxistraining Konfliktmanagement und Kommunikation</w:t>
      </w:r>
    </w:p>
    <w:p>
      <w:r>
        <w:t xml:space="preserve">– überfachlich</w:t>
      </w:r>
    </w:p>
    <w:p>
      <w:r>
        <w:t xml:space="preserve">Bescheinigung der erfolgreichen Teilnahme</w:t>
      </w:r>
    </w:p>
    <w:p>
      <w:r>
        <w:t xml:space="preserve">3.</w:t>
      </w:r>
    </w:p>
    <w:p>
      <w:r>
        <w:t xml:space="preserve">Arbeitsbezogenes Fachmodul</w:t>
      </w:r>
    </w:p>
    <w:p>
      <w:r>
        <w:t xml:space="preserve">– fachlich</w:t>
      </w:r>
    </w:p>
    <w:p>
      <w:r>
        <w:t xml:space="preserve">Bescheinigung der erfolgreichen Teilnahme</w:t>
      </w:r>
    </w:p>
    <w:p>
      <w:r>
        <w:t xml:space="preserve">für Ämter ab der Besoldungsgruppe A 10:</w:t>
      </w:r>
    </w:p>
    <w:p>
      <w:r>
        <w:t xml:space="preserve">–</w:t>
      </w:r>
    </w:p>
    <w:p>
      <w:r>
        <w:t xml:space="preserve">im Bereich Steuer:</w:t>
      </w:r>
    </w:p>
    <w:p>
      <w:r>
        <w:t xml:space="preserve">1.</w:t>
      </w:r>
    </w:p>
    <w:p>
      <w:r>
        <w:t xml:space="preserve">Betriebliche Steuern und Verfahrensrecht</w:t>
      </w:r>
    </w:p>
    <w:p>
      <w:r>
        <w:t xml:space="preserve">– fachlich</w:t>
      </w:r>
    </w:p>
    <w:p>
      <w:r>
        <w:t xml:space="preserve">Mündliche Prüfung</w:t>
      </w:r>
    </w:p>
    <w:p>
      <w:r>
        <w:t xml:space="preserve">2.</w:t>
      </w:r>
    </w:p>
    <w:p>
      <w:r>
        <w:t xml:space="preserve">Buchführung und Bilanzsteuerrecht</w:t>
      </w:r>
    </w:p>
    <w:p>
      <w:r>
        <w:t xml:space="preserve">– fachlich</w:t>
      </w:r>
    </w:p>
    <w:p>
      <w:r>
        <w:t xml:space="preserve">Bescheinigung der erfolgreichen Teilnahme</w:t>
      </w:r>
    </w:p>
    <w:p>
      <w:r>
        <w:t xml:space="preserve">3.</w:t>
      </w:r>
    </w:p>
    <w:p>
      <w:r>
        <w:t xml:space="preserve">Praxistraining Konfliktmanagement und Kommunikation</w:t>
      </w:r>
    </w:p>
    <w:p>
      <w:r>
        <w:t xml:space="preserve">– überfachlich</w:t>
      </w:r>
    </w:p>
    <w:p>
      <w:r>
        <w:t xml:space="preserve">Bescheinigung der erfolgreichen Teilnahme</w:t>
      </w:r>
    </w:p>
    <w:p>
      <w:r>
        <w:t xml:space="preserve">–</w:t>
      </w:r>
    </w:p>
    <w:p>
      <w:r>
        <w:t xml:space="preserve">am Landesamt für Steuern und am Staatsministerium im Bereich Hauhalt, Organisation und Personal:</w:t>
      </w:r>
    </w:p>
    <w:p>
      <w:r>
        <w:t xml:space="preserve">1.</w:t>
      </w:r>
    </w:p>
    <w:p>
      <w:r>
        <w:t xml:space="preserve">Beamten-, Tarif- und Haushaltsrecht</w:t>
      </w:r>
    </w:p>
    <w:p>
      <w:r>
        <w:t xml:space="preserve">– fachlich</w:t>
      </w:r>
    </w:p>
    <w:p>
      <w:r>
        <w:t xml:space="preserve">Mündliche Prüfung</w:t>
      </w:r>
    </w:p>
    <w:p>
      <w:r>
        <w:t xml:space="preserve">2.</w:t>
      </w:r>
    </w:p>
    <w:p>
      <w:r>
        <w:t xml:space="preserve">Controlling und Organisation</w:t>
      </w:r>
    </w:p>
    <w:p>
      <w:r>
        <w:t xml:space="preserve">– fachlich</w:t>
      </w:r>
    </w:p>
    <w:p>
      <w:r>
        <w:t xml:space="preserve">Bescheinigung der erfolgreichen Teilnahme</w:t>
      </w:r>
    </w:p>
    <w:p>
      <w:r>
        <w:t xml:space="preserve">3.</w:t>
      </w:r>
    </w:p>
    <w:p>
      <w:r>
        <w:t xml:space="preserve">Praxistraining Konfliktmanagement und Kommunikation</w:t>
      </w:r>
    </w:p>
    <w:p>
      <w:r>
        <w:t xml:space="preserve">– überfachlich</w:t>
      </w:r>
    </w:p>
    <w:p>
      <w:r>
        <w:t xml:space="preserve">Bescheinigung der erfolgreichen Teilnahme</w:t>
      </w:r>
    </w:p>
    <w:p>
      <w:r>
        <w:t xml:space="preserve">–</w:t>
      </w:r>
    </w:p>
    <w:p>
      <w:r>
        <w:t xml:space="preserve">am Landesamt für Steuern und am Staatsministerium im Bereich Information und Kommunikation:</w:t>
      </w:r>
    </w:p>
    <w:p>
      <w:r>
        <w:t xml:space="preserve">1.</w:t>
      </w:r>
    </w:p>
    <w:p>
      <w:r>
        <w:t xml:space="preserve">ITIL</w:t>
      </w:r>
    </w:p>
    <w:p>
      <w:r>
        <w:t xml:space="preserve">– fachlich</w:t>
      </w:r>
    </w:p>
    <w:p>
      <w:r>
        <w:t xml:space="preserve">Mündliche Prüfung</w:t>
      </w:r>
    </w:p>
    <w:p>
      <w:r>
        <w:t xml:space="preserve">2.</w:t>
      </w:r>
    </w:p>
    <w:p>
      <w:r>
        <w:t xml:space="preserve">Projektmanagement</w:t>
      </w:r>
    </w:p>
    <w:p>
      <w:r>
        <w:t xml:space="preserve">– überfachlich</w:t>
      </w:r>
    </w:p>
    <w:p>
      <w:r>
        <w:t xml:space="preserve">Bescheinigung der erfolgreichen Teilnahme</w:t>
      </w:r>
    </w:p>
    <w:p>
      <w:r>
        <w:t xml:space="preserve">3.</w:t>
      </w:r>
    </w:p>
    <w:p>
      <w:r>
        <w:t xml:space="preserve">LOGIK des Programmierens</w:t>
      </w:r>
    </w:p>
    <w:p>
      <w:r>
        <w:t xml:space="preserve">– fachlich</w:t>
      </w:r>
    </w:p>
    <w:p>
      <w:r>
        <w:t xml:space="preserve">Bescheinigung der erfolgreichen Teilnahme</w:t>
      </w:r>
    </w:p>
    <w:p>
      <w:r>
        <w:t xml:space="preserve">4.</w:t>
      </w:r>
    </w:p>
    <w:p>
      <w:r>
        <w:t xml:space="preserve">Praxistraining Konfliktmanagement und Kommunikation</w:t>
      </w:r>
    </w:p>
    <w:p>
      <w:r>
        <w:t xml:space="preserve">– überfachlich</w:t>
      </w:r>
    </w:p>
    <w:p>
      <w:r>
        <w:t xml:space="preserve">Bescheinigung der erfolgreichen Teilnahme</w:t>
      </w:r>
    </w:p>
    <w:p>
      <w:r>
        <w:t xml:space="preserve">für Ämter ab der Besoldungsgruppe A 14:</w:t>
      </w:r>
    </w:p>
    <w:p>
      <w:r>
        <w:t xml:space="preserve">1.</w:t>
      </w:r>
    </w:p>
    <w:p>
      <w:r>
        <w:t xml:space="preserve">Rechtliche Methodenkompetenz ausgerichtet an der steuerlichen Praxis</w:t>
      </w:r>
    </w:p>
    <w:p>
      <w:r>
        <w:t xml:space="preserve">– fachlich</w:t>
      </w:r>
    </w:p>
    <w:p>
      <w:r>
        <w:t xml:space="preserve">Mündliche Prüfung</w:t>
      </w:r>
    </w:p>
    <w:p>
      <w:r>
        <w:t xml:space="preserve">2.</w:t>
      </w:r>
    </w:p>
    <w:p>
      <w:r>
        <w:t xml:space="preserve">Vertiefung Führungskompetenz als Führungs-Workshop</w:t>
      </w:r>
    </w:p>
    <w:p>
      <w:r>
        <w:t xml:space="preserve">– überfachlich</w:t>
      </w:r>
    </w:p>
    <w:p>
      <w:r>
        <w:t xml:space="preserve">Bescheinigung der erfolgreichen Teilnahme</w:t>
      </w:r>
    </w:p>
    <w:p>
      <w:r>
        <w:t xml:space="preserve">3.</w:t>
      </w:r>
    </w:p>
    <w:p>
      <w:r>
        <w:t xml:space="preserve">Verfahren IuK, Controlling, Organisation</w:t>
      </w:r>
    </w:p>
    <w:p>
      <w:r>
        <w:t xml:space="preserve">–fachlich</w:t>
      </w:r>
    </w:p>
    <w:p>
      <w:r>
        <w:t xml:space="preserve">Bescheinigung der erfolgreichen Teilnahme</w:t>
      </w:r>
    </w:p>
    <w:p>
      <w:r>
        <w:t xml:space="preserve">4.</w:t>
      </w:r>
    </w:p>
    <w:p>
      <w:r>
        <w:t xml:space="preserve">Verwaltungsmanagement, Haushalts- und Dienstrecht</w:t>
      </w:r>
    </w:p>
    <w:p>
      <w:r>
        <w:t xml:space="preserve">– überfachlich</w:t>
      </w:r>
    </w:p>
    <w:p>
      <w:r>
        <w:t xml:space="preserve">Bescheinigung der erfolgreichen Teilnahme</w:t>
      </w:r>
    </w:p>
    <w:p>
      <w:r>
        <w:rPr>
          <w:color w:val="555555"/>
          <w:sz w:val="17"/>
        </w:rPr>
        <w:t xml:space="preserve">Zitiervorschlag: Anlage EStBAPO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https://recht.nulegal.eu/gesetze/EStBAPO/anlage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