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EIGV — Bestandteile der Teilsysteme Infrastruktur, Energie, streckenseitige Zugsteuerung, Zugsicherung und Signalgebung sowie der übrigen Eisenbahninfrastruktur auf Grenzbetriebsstrecken und Durchgangsstrecken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Bestandteile der Teilsysteme Infrastruktur, Energie, streckenseitige Zugsteuerung, Zugsicherung und Signalgebung sowie der übrigen Eisenbahninfrastruktur können auf Grenzbetriebsstrecken und Durchgangsstrecken nach den Vorschriften des Nachbarstaates</w:t>
      </w:r>
    </w:p>
    <w:p>
      <w:pPr>
        <w:ind w:left="420"/>
      </w:pPr>
      <w:r>
        <w:t xml:space="preserve">1. errichtet, umgerüstet oder erneuert werden und</w:t>
      </w:r>
    </w:p>
    <w:p>
      <w:pPr>
        <w:ind w:left="420"/>
      </w:pPr>
      <w:r>
        <w:t xml:space="preserve">2. betrieben werden.</w:t>
      </w:r>
    </w:p>
    <w:p>
      <w:r>
        <w:t xml:space="preserve">Satz 1 gilt nicht für Bahnübergänge und Anlagen zur Sicherung von Bahnübergängen.</w:t>
      </w:r>
    </w:p>
    <w:p>
      <w:r>
        <w:rPr>
          <w:color w:val="555555"/>
          <w:sz w:val="17"/>
        </w:rPr>
        <w:t xml:space="preserve">Zitiervorschlag: § 10a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