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EHV 2020 — Aufsicht über die Tätigkeit der Beliehenen</w:t>
      </w:r>
    </w:p>
    <w:p>
      <w:r>
        <w:rPr>
          <w:color w:val="555555"/>
          <w:sz w:val="18"/>
        </w:rPr>
        <w:t xml:space="preserve">Emissionshandelsverordnung 2020</w:t>
      </w:r>
    </w:p>
    <w:p>
      <w:r>
        <w:rPr>
          <w:color w:val="555555"/>
          <w:sz w:val="18"/>
        </w:rPr>
        <w:t xml:space="preserve">Stand: 05.07.2020 (konsolidierte Textfassung, kein amtliches Inkrafttretensdatum)</w:t>
      </w:r>
    </w:p>
    <w:p>
      <w:r>
        <w:t xml:space="preserve">(1) Die Aufsicht über die Beliehene erstreckt sich auf die Rechtmäßigkeit der Zertifizierungs- und Aufsichtstätigkeit und auf die Entscheidungen der Beliehenen über Aufsichtsmaßnahmen nach Artikel 53 der Verifizierungs-Verordnung.</w:t>
      </w:r>
    </w:p>
    <w:p>
      <w:r>
        <w:t xml:space="preserve">(2) Die Beliehene hat jährlich bis zum 1. Juni in einem Bericht an das Bundesministerium für Umwelt, Naturschutz und nukleare Sicherheit nachzuweisen, dass die in der Verifizierungs-Verordnung genannten Anforderungen an die Zulassungsstelle und an das Zertifizierungsverfahren eingehalten werden.</w:t>
      </w:r>
    </w:p>
    <w:p>
      <w:r>
        <w:rPr>
          <w:color w:val="555555"/>
          <w:sz w:val="17"/>
        </w:rPr>
        <w:t xml:space="preserve">Zitiervorschlag: § 11 EHV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https://recht.nulegal.eu/gesetze/EHV%202020/11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