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EGVertrG</w:t>
      </w:r>
    </w:p>
    <w:p>
      <w:r>
        <w:rPr>
          <w:color w:val="555555"/>
          <w:sz w:val="18"/>
        </w:rPr>
        <w:t xml:space="preserve">Gesetz zu dem Vertrag vom 8. April 1965 zur Einsetzung eines gemeinsamen Rates und einer gemeinsamen Kommission der Europäischen Gemeinschaften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Vertrag zur Einsetzung eines gemeinsamen Rates und einer gemeinsamen Kommission der Europäischen Gemeinschaften nach seinem Artikel 38 Abs. 2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4 EGVertrG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https://recht.nulegal.eu/gesetze/EGVertrG/4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