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102c § 7 EGInsO — Öffentliche Bekanntmachung</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(1) Der Antrag auf öffentliche Bekanntmachung nach Artikel 28 Absatz 1 der Verordnung (EU) 2015/848 ist an das nach § 1 Absatz 2 zuständige Gericht zu richten.</w:t>
      </w:r>
    </w:p>
    <w:p>
      <w:r>
        <w:t xml:space="preserve">(2) Der Antrag auf öffentliche Bekanntmachung nach Artikel 28 Absatz 2 der Verordnung (EU) 2015/848 ist an das Insolvenzgericht zu richten, in dessen Bezirk sich der wesentliche Teil des Vermögens des Schuldners befindet. Hat der Schuldner in der Bundesrepublik Deutschland kein Vermögen, so kann der Antrag bei jedem Insolvenzgericht gestellt werden.</w:t>
      </w:r>
    </w:p>
    <w:p>
      <w:r>
        <w:t xml:space="preserve">(3) Das Gericht kann eine Übersetzung des Antrags verlangen, die von einer hierzu in einem der Mitgliedstaaten der Europäischen Union befugten Person zu beglaubigen ist. § 9 Absatz 1 und 2 und § 30 Absatz 1 der Insolvenzordnung gelten entsprechend. Ist die Eröffnung des Insolvenzverfahrens bekannt gemacht worden, so ist dessen Beendigung in gleicher Weise von Amts wegen bekannt zu machen.</w:t>
      </w:r>
    </w:p>
    <w:p>
      <w:r>
        <w:t xml:space="preserve">(4) Geht der Antrag nach Absatz 1 bei einem unzuständigen Gericht ein, so leitet dieses den Antrag unverzüglich an das zuständige Gericht weiter und unterrichtet den Antragsteller hierüber.</w:t>
      </w:r>
    </w:p>
    <w:p>
      <w:r>
        <w:rPr>
          <w:color w:val="555555"/>
          <w:sz w:val="17"/>
        </w:rPr>
        <w:t xml:space="preserve">Zitiervorschlag: Art 102c § 7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https://recht.nulegal.eu/gesetze/EGInsO/102c-7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