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102c § 12 EGInsO — Öffentliche Bekanntmachung der Zusicherung</w:t>
      </w:r>
    </w:p>
    <w:p>
      <w:r>
        <w:rPr>
          <w:color w:val="555555"/>
          <w:sz w:val="18"/>
        </w:rPr>
        <w:t xml:space="preserve">Einführungsgesetz zur Insolvenzordnung</w:t>
      </w:r>
    </w:p>
    <w:p>
      <w:r>
        <w:rPr>
          <w:color w:val="555555"/>
          <w:sz w:val="18"/>
        </w:rPr>
        <w:t xml:space="preserve">Stand: 10.06.2019 (konsolidierte Textfassung, kein amtliches Inkrafttretensdatum)</w:t>
      </w:r>
    </w:p>
    <w:p>
      <w:r>
        <w:t xml:space="preserve">Der Insolvenzverwalter hat die öffentliche Bekanntmachung der Zusicherung sowie den Termin und das Verfahren zu deren Billigung zu veranlassen. Den bekannten lokalen Gläubigern ist die Zusicherung durch den Insolvenzverwalter besonders zuzustellen; § 8 Absatz 3 Satz 2 und 3 der Insolvenzordnung gilt entsprechend.</w:t>
      </w:r>
    </w:p>
    <w:p>
      <w:r>
        <w:rPr>
          <w:color w:val="555555"/>
          <w:sz w:val="17"/>
        </w:rPr>
        <w:t xml:space="preserve">Zitiervorschlag: Art 102c § 12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https://recht.nulegal.eu/gesetze/EGInsO/102c-12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