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 § 1 EGInsO — Örtliche Zuständigkeit</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Kommt in einem Insolvenzverfahren den deutschen Gerichten nach Artikel 3 Abs. 1 der Verordnung (EG) Nr. 1346/2000 des Rates vom 29. Mai 2000 über Insolvenzverfahren (ABl. EG Nr. L 160 S. 1) die internationale Zuständigkeit zu, ohne dass nach § 3 der Insolvenzordnung ein inländischer Gerichtsstand begründet wäre, so ist das Insolvenzgericht ausschließlich zuständig, in dessen Bezirk der Schuldner den Mittelpunkt seiner hauptsächlichen Interessen hat.</w:t>
      </w:r>
    </w:p>
    <w:p>
      <w:r>
        <w:t xml:space="preserve">(2) Besteht eine Zuständigkeit der deutschen Gerichte nach Artikel 3 Abs. 2 der Verordnung (EG) Nr. 1346/2000, so ist ausschließlich das Insolvenzgericht zuständig, in dessen Bezirk die Niederlassung des Schuldners liegt. § 3 Abs. 2 der Insolvenzordnung gilt entsprechend.</w:t>
      </w:r>
    </w:p>
    <w:p>
      <w:r>
        <w:t xml:space="preserve">(3) Unbeschadet der Zuständigkeit nach den Absätzen 1 und 2 ist für Entscheidungen oder sonstige Maßnahmen nach der Verordnung (EG) Nr. 1346/2000 jedes inländische Insolvenzgericht zuständig, in dessen Bezirk Vermögen des Schuldners belegen ist. Die Landesregierungen werden ermächtigt, zur sachdienlichen Förderung oder schnelleren Erledigung der Verfahren durch Rechtsverordnung die Entscheidungen oder Maßnahmen nach der Verordnung (EG) Nr. 1346/2000 für die Bezirke mehrerer Insolvenzgerichte einem von diesen zuzuweisen. Die Landesregierungen können die Ermächtigung auf die Landesjustizverwaltungen übertragen.</w:t>
      </w:r>
    </w:p>
    <w:p>
      <w:r>
        <w:rPr>
          <w:color w:val="555555"/>
          <w:sz w:val="17"/>
        </w:rPr>
        <w:t xml:space="preserve">Zitiervorschlag: Art 102 § 1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