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EDL-G — Verbot der Behinderung oder Beeinträchtigung durch Energieunternehmen</w:t>
      </w:r>
    </w:p>
    <w:p>
      <w:r>
        <w:rPr>
          <w:color w:val="555555"/>
          <w:sz w:val="18"/>
        </w:rPr>
        <w:t xml:space="preserve">Gesetz über Energiedienstleistungen und andere Energieeffizienzmaßnahmen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Energieunternehmen haben alle Handlungen zu unterlassen, die</w:t>
      </w:r>
    </w:p>
    <w:p>
      <w:pPr>
        <w:ind w:left="420"/>
      </w:pPr>
      <w:r>
        <w:t xml:space="preserve">1. die Nachfrage nach Energiedienstleistungen und anderen Energieeffizienzmaßnahmen behindern,</w:t>
      </w:r>
    </w:p>
    <w:p>
      <w:pPr>
        <w:ind w:left="420"/>
      </w:pPr>
      <w:r>
        <w:t xml:space="preserve">2. die Erbringung oder Durchführung von Energiedienstleistungen und anderen Energieeffizienzmaßnahmen behindern oder</w:t>
      </w:r>
    </w:p>
    <w:p>
      <w:pPr>
        <w:ind w:left="420"/>
      </w:pPr>
      <w:r>
        <w:t xml:space="preserve">3. die Entwicklung von Märkten für Energiedienstleistungen und von anderen Energieeffizienzmaßnahmen beeinträchtigen könnten.</w:t>
      </w:r>
    </w:p>
    <w:p>
      <w:r>
        <w:rPr>
          <w:color w:val="555555"/>
          <w:sz w:val="17"/>
        </w:rPr>
        <w:t xml:space="preserve">Zitiervorschlag: § 5 EDL-G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https://recht.nulegal.eu/gesetze/EDL-G/5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