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EComFPrV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zuletzt durch Artikel 436 Nummer 4 Buchstabe a der Verordnung vom 31. August 2015 (BGBI. I S. 1474) geändert worden ist,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