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EBOA (Bayern)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3. März 1983</w:t>
      </w:r>
    </w:p>
    <w:p>
      <w:r>
        <w:t xml:space="preserve">Bayerisches Staatsministerium für Wirtschaft und Verkehr</w:t>
      </w:r>
    </w:p>
    <w:p>
      <w:r>
        <w:t xml:space="preserve">Anton Jaumann, Staatsminister</w:t>
      </w:r>
    </w:p>
    <w:p>
      <w:r>
        <w:rPr>
          <w:color w:val="555555"/>
          <w:sz w:val="17"/>
        </w:rPr>
        <w:t xml:space="preserve">Zitiervorschlag: Schlussformel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EBOA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