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EBO — Spurweite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Spurweite ist der kleinste Abstand der Innenflächen der Schienenköpfe im Bereich von 0 bis 14 mm unter Schienenoberkante (SO).</w:t>
      </w:r>
    </w:p>
    <w:p>
      <w:r>
        <w:t xml:space="preserve">(2) Das Grundmaß der Spurweite beträgt 1.435 mm.</w:t>
      </w:r>
    </w:p>
    <w:p>
      <w:r>
        <w:t xml:space="preserve">(3) Die Spurweite darf nicht größer sein als</w:t>
      </w:r>
    </w:p>
    <w:p>
      <w:r>
        <w:rPr>
          <w:rFonts w:ascii="Courier New" w:hAnsi="Courier New"/>
          <w:sz w:val="17"/>
        </w:rPr>
        <w:t xml:space="preserve">1.465 mm in Hauptgleisen,    1.470 mm;</w:t>
      </w:r>
    </w:p>
    <w:p>
      <w:r>
        <w:rPr>
          <w:rFonts w:ascii="Courier New" w:hAnsi="Courier New"/>
          <w:sz w:val="17"/>
        </w:rPr>
        <w:t xml:space="preserve">1.470 mm in Nebengleisen;    </w:t>
      </w:r>
    </w:p>
    <w:p>
      <w:r>
        <w:t xml:space="preserve">sie darf nicht kleiner sein als 1.430 mm.</w:t>
      </w:r>
    </w:p>
    <w:p>
      <w:r>
        <w:t xml:space="preserve">(4) In Bogen mit Radien unter 175 m darf die Spurweite folgende Werte nicht unterschreiten:</w:t>
      </w:r>
    </w:p>
    <w:p>
      <w:r>
        <w:rPr>
          <w:rFonts w:ascii="Courier New" w:hAnsi="Courier New"/>
          <w:sz w:val="17"/>
        </w:rPr>
        <w:t xml:space="preserve">Bogenradien    Spurweite</w:t>
      </w:r>
    </w:p>
    <w:p>
      <w:r>
        <w:rPr>
          <w:rFonts w:ascii="Courier New" w:hAnsi="Courier New"/>
          <w:sz w:val="17"/>
        </w:rPr>
        <w:t xml:space="preserve">m    mm</w:t>
      </w:r>
    </w:p>
    <w:p>
      <w:r>
        <w:rPr>
          <w:rFonts w:ascii="Courier New" w:hAnsi="Courier New"/>
          <w:sz w:val="17"/>
        </w:rPr>
        <w:t xml:space="preserve">unter 175 bis 150    1.435</w:t>
      </w:r>
    </w:p>
    <w:p>
      <w:r>
        <w:rPr>
          <w:rFonts w:ascii="Courier New" w:hAnsi="Courier New"/>
          <w:sz w:val="17"/>
        </w:rPr>
        <w:t xml:space="preserve">unter 150 bis 125    1.440</w:t>
      </w:r>
    </w:p>
    <w:p>
      <w:r>
        <w:rPr>
          <w:rFonts w:ascii="Courier New" w:hAnsi="Courier New"/>
          <w:sz w:val="17"/>
        </w:rPr>
        <w:t xml:space="preserve">unter 125 bis 100    1.445</w:t>
      </w:r>
    </w:p>
    <w:p>
      <w:r>
        <w:rPr>
          <w:color w:val="555555"/>
          <w:sz w:val="17"/>
        </w:rPr>
        <w:t xml:space="preserve">Zitiervorschlag: § 5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