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EÜG — (weggefallen)</w:t>
      </w:r>
    </w:p>
    <w:p>
      <w:r>
        <w:rPr>
          <w:color w:val="555555"/>
          <w:sz w:val="18"/>
        </w:rPr>
        <w:t xml:space="preserve">Eignungsübungsgesetz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 EÜG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https://recht.nulegal.eu/gesetze/E%C3%9CG/11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EÜG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