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DualeHSG (Sachsen)</w:t>
      </w:r>
    </w:p>
    <w:p>
      <w:r>
        <w:rPr>
          <w:color w:val="555555"/>
          <w:sz w:val="18"/>
        </w:rPr>
        <w:t xml:space="preserve">Duale-Hochschule-Gesetz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Januar 2024</w:t>
      </w:r>
    </w:p>
    <w:p>
      <w:r>
        <w:rPr>
          <w:color w:val="555555"/>
          <w:sz w:val="17"/>
        </w:rPr>
        <w:t xml:space="preserve">Zitiervorschlag: Eingangsformel DualeHSG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https://recht.nulegal.eu/gesetze/DualeHSG/eingangsformel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