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DtPlJWAbkV</w:t>
      </w:r>
    </w:p>
    <w:p>
      <w:r>
        <w:rPr>
          <w:color w:val="555555"/>
          <w:sz w:val="18"/>
        </w:rPr>
        <w:t xml:space="preserve">Verordnung zu dem Abkommen vom 17. Juni 1991 zwischen der Regierung der Bundesrepublik Deutschland und der Regierung der Republik Polen über das Deutsch-Polnische Jugendwerk</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1980 II S. 941) neu gefaßt wurde, verordnet die Bundesregierung:</w:t>
      </w:r>
    </w:p>
    <w:p>
      <w:r>
        <w:rPr>
          <w:color w:val="555555"/>
          <w:sz w:val="17"/>
        </w:rPr>
        <w:t xml:space="preserve">Zitiervorschlag: Eingangsformel DtPlJWAbkV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https://recht.nulegal.eu/gesetze/DtPlJWAbkV/eingangsformel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