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DtGrJWAbkV</w:t>
      </w:r>
    </w:p>
    <w:p>
      <w:r>
        <w:rPr>
          <w:color w:val="555555"/>
          <w:sz w:val="18"/>
        </w:rPr>
        <w:t xml:space="preserve">Verordnung zu dem Abkommen vom 4. Juli 2019 zwischen der Regierung der Bundesrepublik Deutschland und der Regierung der Hellenischen Republik über das Deutsch-Griechische Jugendwerk</w:t>
      </w:r>
    </w:p>
    <w:p>
      <w:r>
        <w:rPr>
          <w:color w:val="555555"/>
          <w:sz w:val="18"/>
        </w:rPr>
        <w:t xml:space="preserve">Stand: 17.04.2021 (konsolidierte Textfassung, kein amtliches Inkrafttretensdatum)</w:t>
      </w:r>
    </w:p>
    <w:p>
      <w:r>
        <w:t xml:space="preserve">Auf Grund des Artikels 3 des Gesetzes vom 22. Juni 1954 über den Beitritt der Bundesrepublik Deutschland zum Abkommen über die Vorrechte und Befreiungen der Sonderorganisationen der Vereinten Nationen vom 21. November 1947 und über die Gewährung von Vorrechten und Befreiungen an andere zwischenstaatliche Organisationen (BGBl. 1954 II S. 639), der durch Artikel 4 des Gesetzes vom 16. August 1980 (BGBl. 1980 II S. 941) neu gefasst worden ist, verordnet die Bundesregierung:</w:t>
      </w:r>
    </w:p>
    <w:p>
      <w:r>
        <w:rPr>
          <w:color w:val="555555"/>
          <w:sz w:val="17"/>
        </w:rPr>
        <w:t xml:space="preserve">Zitiervorschlag: Eingangsformel DtGrJWAbkV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https://recht.nulegal.eu/gesetze/DtGrJWAbkV/eingangsformel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