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DruckerAusbV 2011 — Prüfung der Zusatzqualifikation</w:t>
      </w:r>
    </w:p>
    <w:p>
      <w:r>
        <w:rPr>
          <w:color w:val="555555"/>
          <w:sz w:val="18"/>
        </w:rPr>
        <w:t xml:space="preserve">Drucker-Ausbildungsverordnung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Zusatzqualifikation wird im Rahmen der Abschluss- oder Gesellenprüfung gesondert geprüft, wenn die in der Anlage Abschnitt B Nummer 2 enthaltenen Fertigkeiten, Kenntnisse und Fähigkeiten entsprechend vermittelt worden sind.</w:t>
      </w:r>
    </w:p>
    <w:p>
      <w:r>
        <w:t xml:space="preserve">(2) Für die Prüfung der Zusatzqualifikation gilt § 7 Absatz 4 entsprechend.</w:t>
      </w:r>
    </w:p>
    <w:p>
      <w:r>
        <w:t xml:space="preserve">(3) Die Prüfung der jeweiligen Zusatzqualifikation ist bestanden, wenn der Prüfling mindestens ausreichende Leistungen erbracht hat.</w:t>
      </w:r>
    </w:p>
    <w:p>
      <w:r>
        <w:t xml:space="preserve">(4) Über das Ergebnis der bestandenen Prüfung der Zusatzqualifikation ist eine gesonderte Bescheinigung zu erteilen.</w:t>
      </w:r>
    </w:p>
    <w:p>
      <w:r>
        <w:rPr>
          <w:color w:val="555555"/>
          <w:sz w:val="17"/>
        </w:rPr>
        <w:t xml:space="preserve">Zitiervorschlag: § 10 DruckerAusbV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https://recht.nulegal.eu/gesetze/DruckerAusbV%202011/10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