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DrechslAusbV — Zwischenprüfung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in Abschnitt I für die beiden ersten Ausbildungsjahre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sechs Stunden 1 oder 2 Arbeitsproben durchführen. Hierfür kommen insbesondere in Betracht:</w:t>
      </w:r>
    </w:p>
    <w:p>
      <w:pPr>
        <w:ind w:left="420"/>
      </w:pPr>
      <w:r>
        <w:t xml:space="preserve">1. Drehen in Langholz und Querholz,</w:t>
      </w:r>
    </w:p>
    <w:p>
      <w:pPr>
        <w:ind w:left="420"/>
      </w:pPr>
      <w:r>
        <w:t xml:space="preserve">2. Drehen von kleinen Fertigteilen in Langholz und Querholz.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Arbeitsschutz und Arbeitssicherheit,</w:t>
      </w:r>
    </w:p>
    <w:p>
      <w:pPr>
        <w:ind w:left="420"/>
      </w:pPr>
      <w:r>
        <w:t xml:space="preserve">2. Werkstoffe,</w:t>
      </w:r>
    </w:p>
    <w:p>
      <w:pPr>
        <w:ind w:left="420"/>
      </w:pPr>
      <w:r>
        <w:t xml:space="preserve">3. Meßzeuge, Werkzeuge,</w:t>
      </w:r>
    </w:p>
    <w:p>
      <w:pPr>
        <w:ind w:left="420"/>
      </w:pPr>
      <w:r>
        <w:t xml:space="preserve">4. Fertigungstechniken,</w:t>
      </w:r>
    </w:p>
    <w:p>
      <w:pPr>
        <w:ind w:left="420"/>
      </w:pPr>
      <w:r>
        <w:t xml:space="preserve">5. Längen-, Flächen- und Körperberechnungen,</w:t>
      </w:r>
    </w:p>
    <w:p>
      <w:pPr>
        <w:ind w:left="420"/>
      </w:pPr>
      <w:r>
        <w:t xml:space="preserve">6. Lesen von Zeichnungen, Anfertigen von Arbeitsskizzen.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