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DigiSiVO (Nordrhein-Westfalen) — Inkrafttreten</w:t>
      </w:r>
    </w:p>
    <w:p>
      <w:r>
        <w:rPr>
          <w:color w:val="555555"/>
          <w:sz w:val="18"/>
        </w:rPr>
        <w:t xml:space="preserve">Digitalsitzungsverordnung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DigiSiVO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https://recht.nulegal.eu/gesetze/DigiSiVO/13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