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DialogmKfAusbV — Ausbildungsberufsbild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Stellung, Rechtsform und Struktur,</w:t>
      </w:r>
    </w:p>
    <w:p>
      <w:pPr>
        <w:ind w:left="420"/>
      </w:pPr>
      <w:r>
        <w:t xml:space="preserve">1.2 Berufsbildung, arbeits-, sozial- und tarifrechtliche Vorschriften,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Umweltschutz;</w:t>
      </w:r>
    </w:p>
    <w:p>
      <w:pPr>
        <w:ind w:left="420"/>
      </w:pPr>
      <w:r>
        <w:t xml:space="preserve">2. Dienstleistungsangebot;</w:t>
      </w:r>
    </w:p>
    <w:p>
      <w:pPr>
        <w:ind w:left="420"/>
      </w:pPr>
      <w:r>
        <w:t xml:space="preserve">3. Arbeitsorganisation, Kooperation, Teamarbeit;</w:t>
      </w:r>
    </w:p>
    <w:p>
      <w:pPr>
        <w:ind w:left="420"/>
      </w:pPr>
      <w:r>
        <w:t xml:space="preserve">4. Betriebliche Prozessorganisation, qualitätssichernde Maßnahmen;</w:t>
      </w:r>
    </w:p>
    <w:p>
      <w:pPr>
        <w:ind w:left="420"/>
      </w:pPr>
      <w:r>
        <w:t xml:space="preserve">5. Dialogprozesse:</w:t>
      </w:r>
    </w:p>
    <w:p>
      <w:pPr>
        <w:ind w:left="420"/>
      </w:pPr>
      <w:r>
        <w:t xml:space="preserve">5.1 Sprachliche und schriftliche Kommunikation,</w:t>
      </w:r>
    </w:p>
    <w:p>
      <w:pPr>
        <w:ind w:left="420"/>
      </w:pPr>
      <w:r>
        <w:t xml:space="preserve">5.2 Kundenbetreuung,</w:t>
      </w:r>
    </w:p>
    <w:p>
      <w:pPr>
        <w:ind w:left="420"/>
      </w:pPr>
      <w:r>
        <w:t xml:space="preserve">5.3 Kundenbindung,</w:t>
      </w:r>
    </w:p>
    <w:p>
      <w:pPr>
        <w:ind w:left="420"/>
      </w:pPr>
      <w:r>
        <w:t xml:space="preserve">5.4 Kundengewinnung;</w:t>
      </w:r>
    </w:p>
    <w:p>
      <w:pPr>
        <w:ind w:left="420"/>
      </w:pPr>
      <w:r>
        <w:t xml:space="preserve">6. Informations- und Kommunikationssysteme:</w:t>
      </w:r>
    </w:p>
    <w:p>
      <w:pPr>
        <w:ind w:left="420"/>
      </w:pPr>
      <w:r>
        <w:t xml:space="preserve">6.1 Software, Netze und Dienste,</w:t>
      </w:r>
    </w:p>
    <w:p>
      <w:pPr>
        <w:ind w:left="420"/>
      </w:pPr>
      <w:r>
        <w:t xml:space="preserve">6.2 Datenbanken, Datenschutz und Datensicherheit;</w:t>
      </w:r>
    </w:p>
    <w:p>
      <w:pPr>
        <w:ind w:left="420"/>
      </w:pPr>
      <w:r>
        <w:t xml:space="preserve">7. Projekte:</w:t>
      </w:r>
    </w:p>
    <w:p>
      <w:pPr>
        <w:ind w:left="420"/>
      </w:pPr>
      <w:r>
        <w:t xml:space="preserve">7.1 Projektvorbereitung,</w:t>
      </w:r>
    </w:p>
    <w:p>
      <w:pPr>
        <w:ind w:left="420"/>
      </w:pPr>
      <w:r>
        <w:t xml:space="preserve">7.2 Projektdurchführung,</w:t>
      </w:r>
    </w:p>
    <w:p>
      <w:pPr>
        <w:ind w:left="420"/>
      </w:pPr>
      <w:r>
        <w:t xml:space="preserve">7.3 Projektcontrolling;</w:t>
      </w:r>
    </w:p>
    <w:p>
      <w:pPr>
        <w:ind w:left="420"/>
      </w:pPr>
      <w:r>
        <w:t xml:space="preserve">8. Personal;</w:t>
      </w:r>
    </w:p>
    <w:p>
      <w:pPr>
        <w:ind w:left="420"/>
      </w:pPr>
      <w:r>
        <w:t xml:space="preserve">9. Kaufmännische Steuerung und Kontrolle:</w:t>
      </w:r>
    </w:p>
    <w:p>
      <w:pPr>
        <w:ind w:left="420"/>
      </w:pPr>
      <w:r>
        <w:t xml:space="preserve">9.1 Kosten- und Leistungsrechnung,</w:t>
      </w:r>
    </w:p>
    <w:p>
      <w:pPr>
        <w:ind w:left="420"/>
      </w:pPr>
      <w:r>
        <w:t xml:space="preserve">9.2 Controlling;</w:t>
      </w:r>
    </w:p>
    <w:p>
      <w:pPr>
        <w:ind w:left="420"/>
      </w:pPr>
      <w:r>
        <w:t xml:space="preserve">10. Qualitätssicherung der Auftragsdurchführung;</w:t>
      </w:r>
    </w:p>
    <w:p>
      <w:pPr>
        <w:ind w:left="420"/>
      </w:pPr>
      <w:r>
        <w:t xml:space="preserve">11. Vertrieb und Marketing:</w:t>
      </w:r>
    </w:p>
    <w:p>
      <w:pPr>
        <w:ind w:left="420"/>
      </w:pPr>
      <w:r>
        <w:t xml:space="preserve">11.1 Angebotserstellung und Verkauf,</w:t>
      </w:r>
    </w:p>
    <w:p>
      <w:pPr>
        <w:ind w:left="420"/>
      </w:pPr>
      <w:r>
        <w:t xml:space="preserve">11.2 Vermarktung von Dienstleistungen.</w:t>
      </w:r>
    </w:p>
    <w:p>
      <w:r>
        <w:rPr>
          <w:color w:val="555555"/>
          <w:sz w:val="17"/>
        </w:rPr>
        <w:t xml:space="preserve">Zitiervorschlag: § 4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