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DialogmKfAusbV — Zielsetzung der Berufsausbildung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