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DiPAV — Pflegerischer Nutzen digitaler Pflegeanwendungen</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Ein pflegerischer Nutzen im Sinne dieser Verordnung liegt vor, wenn durch die Verwendung der digitalen Pflegeanwendung Beeinträchtigungen der Selbständigkeit oder der Fähigkeiten der pflegebedürftigen Person gemindert werden oder einer Verschlimmerung der Pflegebedürftigkeit entgegengewirkt wird.</w:t>
      </w:r>
    </w:p>
    <w:p>
      <w:r>
        <w:t xml:space="preserve">(2) Der pflegerische Nutzen für die pflegebedürftige Person nach Absatz 1 muss in mindestens einem der folgenden Bereiche im Sinne von § 14 Absatz 2 des Elften Buches Sozialgesetzbuch gegeben sein:</w:t>
      </w:r>
    </w:p>
    <w:p>
      <w:pPr>
        <w:ind w:left="420"/>
      </w:pPr>
      <w:r>
        <w:t xml:space="preserve">1. Mobilität,</w:t>
      </w:r>
    </w:p>
    <w:p>
      <w:pPr>
        <w:ind w:left="420"/>
      </w:pPr>
      <w:r>
        <w:t xml:space="preserve">2. kognitive und kommunikative Fähigkeiten,</w:t>
      </w:r>
    </w:p>
    <w:p>
      <w:pPr>
        <w:ind w:left="420"/>
      </w:pPr>
      <w:r>
        <w:t xml:space="preserve">3. Verhaltensweisen und psychische Problemlagen,</w:t>
      </w:r>
    </w:p>
    <w:p>
      <w:pPr>
        <w:ind w:left="420"/>
      </w:pPr>
      <w:r>
        <w:t xml:space="preserve">4. Selbstversorgung,</w:t>
      </w:r>
    </w:p>
    <w:p>
      <w:pPr>
        <w:ind w:left="420"/>
      </w:pPr>
      <w:r>
        <w:t xml:space="preserve">5. Bewältigung von und selbständiger Umgang mit krankheits- oder therapiebedingten Anforderungen und Belastungen,</w:t>
      </w:r>
    </w:p>
    <w:p>
      <w:pPr>
        <w:ind w:left="420"/>
      </w:pPr>
      <w:r>
        <w:t xml:space="preserve">6. Gestaltung des Alltagslebens und sozialer Kontakte.</w:t>
      </w:r>
    </w:p>
    <w:p>
      <w:r>
        <w:t xml:space="preserve">Neben den Bereichen nach Satz 1 kann der pflegerische Nutzen auch im Bereich der Haushaltsführung gegeben sein.</w:t>
      </w:r>
    </w:p>
    <w:p>
      <w:r>
        <w:t xml:space="preserve">(3) Ein pflegerischer Nutzen liegt auch dann vor, wenn pflegende Angehörige oder sonstige ehrenamtlich Pflegende durch die digitale Anwendung bei ihren pflegerischen Aufgaben oder Hilfen unterstützt werden und dies entweder der Stabilisierung der häuslichen Versorgungssituation oder der Entlastung pflegender Angehöriger oder sonstiger ehrenamtlich Pflegenden dient.</w:t>
      </w:r>
    </w:p>
    <w:p>
      <w:r>
        <w:rPr>
          <w:color w:val="555555"/>
          <w:sz w:val="17"/>
        </w:rPr>
        <w:t xml:space="preserve">Zitiervorschlag: § 9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