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DiGAV — Fragebogen nach § 23d Absatz 1</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(Fundstelle: BGBl. 2026 I Nr. 22, S. 8)</w:t>
      </w:r>
    </w:p>
    <w:p>
      <w:r>
        <w:t xml:space="preserve">Die Erhebung der für die Ergebnisse der anwendungsbegleitenden Erfolgsmessung zum patientenberichteten Gesundheitszustand während der Nutzung der digitalen Gesundheitsanwendung erforderlichen Daten erfolgt anhand der nachfolgend aufgeführten Fragen. Die Erhebung erfolgt durch den Hersteller unmittelbar in der digitalen Gesundheitsanwendung.</w:t>
      </w:r>
    </w:p>
    <w:p>
      <w:r>
        <w:rPr>
          <w:rFonts w:ascii="Courier New" w:hAnsi="Courier New"/>
          <w:sz w:val="17"/>
        </w:rPr>
        <w:t xml:space="preserve">Patientenberichteter Gesundheitszustand während der Nutzung der digitalen Gesundheitsanwendung</w:t>
      </w:r>
    </w:p>
    <w:p>
      <w:r>
        <w:rPr>
          <w:rFonts w:ascii="Courier New" w:hAnsi="Courier New"/>
          <w:sz w:val="17"/>
        </w:rPr>
        <w:t xml:space="preserve">Frage    Antwortmöglichkeiten</w:t>
      </w:r>
    </w:p>
    <w:p>
      <w:r>
        <w:rPr>
          <w:rFonts w:ascii="Courier New" w:hAnsi="Courier New"/>
          <w:sz w:val="17"/>
        </w:rPr>
        <w:t xml:space="preserve">    Bitte bewerten Sie die nachstehende Frage:    </w:t>
      </w:r>
    </w:p>
    <w:p>
      <w:r>
        <w:rPr>
          <w:rFonts w:ascii="Courier New" w:hAnsi="Courier New"/>
          <w:sz w:val="17"/>
        </w:rPr>
        <w:t xml:space="preserve">1.    Wie würden Sie Ihren Gesundheitszustand im Vergleich zu vor Beginn der Behandlung mit dieser digitalen Gesundheitsanwendung beschreiben?    Sehr viel schlechter    Vielschlechter    Etwasschlechter    Unverändert    Etwasbesser    Vielbesser    Sehr viel besser</w:t>
      </w:r>
    </w:p>
    <w:p>
      <w:r>
        <w:t xml:space="preserve">Die Erhebung der für die Ergebnisse der anwendungsbegleitenden Erfolgsmessung zur Patientenzufriedenheit in Bezug auf die Qualität der digitalen Gesundheitsanwendung erforderlichen Daten erfolgt anhand der nachfolgend aufgeführten Aussagen. Die Erhebung erfolgt durch den Hersteller unmittelbar in der digitalen Gesundheitsanwendung.</w:t>
      </w:r>
    </w:p>
    <w:p>
      <w:r>
        <w:rPr>
          <w:rFonts w:ascii="Courier New" w:hAnsi="Courier New"/>
          <w:sz w:val="17"/>
        </w:rPr>
        <w:t xml:space="preserve">Patientenzufriedenheit in Bezug auf die Qualität der digitalen Gesundheitsanwendung</w:t>
      </w:r>
    </w:p>
    <w:p>
      <w:r>
        <w:rPr>
          <w:rFonts w:ascii="Courier New" w:hAnsi="Courier New"/>
          <w:sz w:val="17"/>
        </w:rPr>
        <w:t xml:space="preserve">Aussagen    Antwortmöglichkeiten</w:t>
      </w:r>
    </w:p>
    <w:p>
      <w:r>
        <w:rPr>
          <w:rFonts w:ascii="Courier New" w:hAnsi="Courier New"/>
          <w:sz w:val="17"/>
        </w:rPr>
        <w:t xml:space="preserve">    Bitte bewerten Sie die nachstehenden Aussagen aufgrund Ihrer persönlichen Erfahrungen mit der digitalen Gesundheitsanwendung (DiGA):    Trifftüberhaupt nicht zu        Trifftvoll und ganz zu</w:t>
      </w:r>
    </w:p>
    <w:p>
      <w:r>
        <w:rPr>
          <w:rFonts w:ascii="Courier New" w:hAnsi="Courier New"/>
          <w:sz w:val="17"/>
        </w:rPr>
        <w:t xml:space="preserve">1.    Ich konnte die DiGA leicht verstehen.    0    1    2    3    4    5    6    7    8    9    10</w:t>
      </w:r>
    </w:p>
    <w:p>
      <w:r>
        <w:rPr>
          <w:rFonts w:ascii="Courier New" w:hAnsi="Courier New"/>
          <w:sz w:val="17"/>
        </w:rPr>
        <w:t xml:space="preserve">2.    Die DiGA hat zuverlässig funktioniert.    0    1    2    3    4    5    6    7    8    9    10</w:t>
      </w:r>
    </w:p>
    <w:p>
      <w:r>
        <w:rPr>
          <w:rFonts w:ascii="Courier New" w:hAnsi="Courier New"/>
          <w:sz w:val="17"/>
        </w:rPr>
        <w:t xml:space="preserve">3.    Wenn ich Fragen hatte, wurde mir unkompliziert geholfen.    0    1    2    3    4    5    6    7    8    9    10</w:t>
      </w:r>
    </w:p>
    <w:p>
      <w:r>
        <w:rPr>
          <w:rFonts w:ascii="Courier New" w:hAnsi="Courier New"/>
          <w:sz w:val="17"/>
        </w:rPr>
        <w:t xml:space="preserve">4.    Ich verstehe meine Erkrankung durch die DiGA besser als vorher.    0    1    2    3    4    5    6    7    8    9    10</w:t>
      </w:r>
    </w:p>
    <w:p>
      <w:r>
        <w:rPr>
          <w:rFonts w:ascii="Courier New" w:hAnsi="Courier New"/>
          <w:sz w:val="17"/>
        </w:rPr>
        <w:t xml:space="preserve">        Äußerst unwahrscheinlich        Äußerst wahrscheinlich</w:t>
      </w:r>
    </w:p>
    <w:p>
      <w:r>
        <w:rPr>
          <w:rFonts w:ascii="Courier New" w:hAnsi="Courier New"/>
          <w:sz w:val="17"/>
        </w:rPr>
        <w:t xml:space="preserve">5.    Wie wahrscheinlich ist es, dass Sie diese DiGA Freunden und Verwandten weiterempfehlen würden?    0    1    2    3    4    5    6    7    8    9    10</w:t>
      </w:r>
    </w:p>
    <w:p>
      <w:r>
        <w:rPr>
          <w:color w:val="555555"/>
          <w:sz w:val="17"/>
        </w:rPr>
        <w:t xml:space="preserve">Zitiervorschlag: Anlage 3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