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DiätV — (zu § 7 Abs. 1, §§ 7a und 7b)Zusatzstoffe und andere Stoffe, die diätetischen Lebensmitteln zu ernährungsphysiologischen oder diätetischen Zwecken zugesetzt werden dürfen</w:t>
      </w:r>
    </w:p>
    <w:p>
      <w:r>
        <w:rPr>
          <w:color w:val="555555"/>
          <w:sz w:val="18"/>
        </w:rPr>
        <w:t xml:space="preserve">Diätverordnung</w:t>
      </w:r>
    </w:p>
    <w:p>
      <w:r>
        <w:rPr>
          <w:color w:val="555555"/>
          <w:sz w:val="18"/>
        </w:rPr>
        <w:t xml:space="preserve">Historische Fassung: Stand 10.06.2019 bis 25.06.2023. Dies ist nicht die aktuelle Fassung.</w:t>
      </w:r>
    </w:p>
    <w:p>
      <w:r>
        <w:t xml:space="preserve">(Fundstelle: BGBl. I 2005, 1177 - 1183; bzgl. der einzelnen Änderungen vgl. Fußnote)</w:t>
      </w:r>
    </w:p>
    <w:p>
      <w:r>
        <w:rPr>
          <w:rFonts w:ascii="Courier New" w:hAnsi="Courier New"/>
          <w:sz w:val="17"/>
        </w:rPr>
        <w:t xml:space="preserve">Stoff    Verwendung    Höchstmengen (außer bei bilanzierten Diäten 1))    Mindestmengen (außer bei bilanzierten Diäten 1))</w:t>
      </w:r>
    </w:p>
    <w:p>
      <w:r>
        <w:rPr>
          <w:rFonts w:ascii="Courier New" w:hAnsi="Courier New"/>
          <w:sz w:val="17"/>
        </w:rPr>
        <w:t xml:space="preserve">Kategorie 1            </w:t>
      </w:r>
    </w:p>
    <w:p>
      <w:r>
        <w:rPr>
          <w:rFonts w:ascii="Courier New" w:hAnsi="Courier New"/>
          <w:sz w:val="17"/>
        </w:rPr>
        <w:t xml:space="preserve">Vitamine            </w:t>
      </w:r>
    </w:p>
    <w:p>
      <w:r>
        <w:rPr>
          <w:rFonts w:ascii="Courier New" w:hAnsi="Courier New"/>
          <w:sz w:val="17"/>
        </w:rPr>
        <w:t xml:space="preserve">Vitamin A- Retinol- Retinylacetat- Retinylpalmitat        a)bei diätetischen Lebensmitteln, die zur Verwendung als Mahlzeit oder an Stelle einer Mahlzeit oder als Tagesration für kalorienarme Ernährung zur Gewichtsverringerung bestimmt sind, insgesamt bis zu 0,9 Milligramm pro Mahlzeit und bis zu 1,8 Milligramm pro Tagesration, berechnet als Retinol    </w:t>
      </w:r>
    </w:p>
    <w:p>
      <w:r>
        <w:rPr>
          <w:rFonts w:ascii="Courier New" w:hAnsi="Courier New"/>
          <w:sz w:val="17"/>
        </w:rPr>
        <w:t xml:space="preserve">b)bei Margarine- und Mischfetterzeugnissen insgesamt bis zu 10 Milligramm pro Kilogramm, berechnet als Retinol    </w:t>
      </w:r>
    </w:p>
    <w:p>
      <w:r>
        <w:rPr>
          <w:rFonts w:ascii="Courier New" w:hAnsi="Courier New"/>
          <w:sz w:val="17"/>
        </w:rPr>
        <w:t xml:space="preserve">c)bei Zusatznahrungen, die für Schwangere und Stillende bestimmt sind, höchstens 1,1 Milligramm bezogen auf die Tagesverzehrmenge, berechnet als Retinol    c)bei Zusatznahrungen, die für Schwangere und Stillende bestimmt sind, mindestens 0,3 Milligramm bezogen auf die Tagesverzehrmenge, berechnet als Retinol</w:t>
      </w:r>
    </w:p>
    <w:p>
      <w:r>
        <w:rPr>
          <w:rFonts w:ascii="Courier New" w:hAnsi="Courier New"/>
          <w:sz w:val="17"/>
        </w:rPr>
        <w:t xml:space="preserve">d)(weggefallen)    </w:t>
      </w:r>
    </w:p>
    <w:p>
      <w:r>
        <w:rPr>
          <w:rFonts w:ascii="Courier New" w:hAnsi="Courier New"/>
          <w:sz w:val="17"/>
        </w:rPr>
        <w:t xml:space="preserve">e)(weggefallen)    </w:t>
      </w:r>
    </w:p>
    <w:p>
      <w:r>
        <w:rPr>
          <w:rFonts w:ascii="Courier New" w:hAnsi="Courier New"/>
          <w:sz w:val="17"/>
        </w:rPr>
        <w:t xml:space="preserve">- Beta-Carotin *)            </w:t>
      </w:r>
    </w:p>
    <w:p>
      <w:r>
        <w:rPr>
          <w:rFonts w:ascii="Courier New" w:hAnsi="Courier New"/>
          <w:sz w:val="17"/>
        </w:rPr>
        <w:t xml:space="preserve">Vitamin D- Vitamin D3(Cholecalciferol)- Vitamin D2(Ergocalciferol)        a)bei diätetischen Lebensmitteln, die zur Verwendung als Mahlzeit oder an Stelle einer Mahlzeit oder als Tagesration für kalorienarme Ernährung zur Gewichtsverringerung bestimmt sind, insgesamt bis zu 1,6 Mikrogramm pro Mahlzeit und bis zu 5 Mikrogramm pro Tagesration, berechnet als Calciferolb)bei Margarine- und Mischfetterzeugnissen insgesamt bis zu 25 Mikrogramm pro Kilogramm, berechnet als Calciferolc)(weggefallen)    </w:t>
      </w:r>
    </w:p>
    <w:p>
      <w:r>
        <w:rPr>
          <w:rFonts w:ascii="Courier New" w:hAnsi="Courier New"/>
          <w:sz w:val="17"/>
        </w:rPr>
        <w:t xml:space="preserve">Vitamin E            </w:t>
      </w:r>
    </w:p>
    <w:p>
      <w:r>
        <w:rPr>
          <w:rFonts w:ascii="Courier New" w:hAnsi="Courier New"/>
          <w:sz w:val="17"/>
        </w:rPr>
        <w:t xml:space="preserve">- D-alpha-Tocopherol *)- DL-alpha-Tocopherol *)- D-alpha-Tocopherylacetat- DL-alpha-Tocopherylacetat            </w:t>
      </w:r>
    </w:p>
    <w:p>
      <w:r>
        <w:rPr>
          <w:rFonts w:ascii="Courier New" w:hAnsi="Courier New"/>
          <w:sz w:val="17"/>
        </w:rPr>
        <w:t xml:space="preserve">D-alpha-Tocopherylsäuresuccinat            </w:t>
      </w:r>
    </w:p>
    <w:p>
      <w:r>
        <w:rPr>
          <w:rFonts w:ascii="Courier New" w:hAnsi="Courier New"/>
          <w:sz w:val="17"/>
        </w:rPr>
        <w:t xml:space="preserve">Vitamin K            </w:t>
      </w:r>
    </w:p>
    <w:p>
      <w:r>
        <w:rPr>
          <w:rFonts w:ascii="Courier New" w:hAnsi="Courier New"/>
          <w:sz w:val="17"/>
        </w:rPr>
        <w:t xml:space="preserve">- Phylloquinon *)            </w:t>
      </w:r>
    </w:p>
    <w:p>
      <w:r>
        <w:rPr>
          <w:rFonts w:ascii="Courier New" w:hAnsi="Courier New"/>
          <w:sz w:val="17"/>
        </w:rPr>
        <w:t xml:space="preserve">(Phytomenadion *))            </w:t>
      </w:r>
    </w:p>
    <w:p>
      <w:r>
        <w:rPr>
          <w:rFonts w:ascii="Courier New" w:hAnsi="Courier New"/>
          <w:sz w:val="17"/>
        </w:rPr>
        <w:t xml:space="preserve">Vitamin B1            </w:t>
      </w:r>
    </w:p>
    <w:p>
      <w:r>
        <w:rPr>
          <w:rFonts w:ascii="Courier New" w:hAnsi="Courier New"/>
          <w:sz w:val="17"/>
        </w:rPr>
        <w:t xml:space="preserve">- Thiaminhydrochlorid            </w:t>
      </w:r>
    </w:p>
    <w:p>
      <w:r>
        <w:rPr>
          <w:rFonts w:ascii="Courier New" w:hAnsi="Courier New"/>
          <w:sz w:val="17"/>
        </w:rPr>
        <w:t xml:space="preserve">- Thiaminmononitrat            </w:t>
      </w:r>
    </w:p>
    <w:p>
      <w:r>
        <w:rPr>
          <w:rFonts w:ascii="Courier New" w:hAnsi="Courier New"/>
          <w:sz w:val="17"/>
        </w:rPr>
        <w:t xml:space="preserve">Vitamin B2            </w:t>
      </w:r>
    </w:p>
    <w:p>
      <w:r>
        <w:rPr>
          <w:rFonts w:ascii="Courier New" w:hAnsi="Courier New"/>
          <w:sz w:val="17"/>
        </w:rPr>
        <w:t xml:space="preserve">- Riboflavin *)            </w:t>
      </w:r>
    </w:p>
    <w:p>
      <w:r>
        <w:rPr>
          <w:rFonts w:ascii="Courier New" w:hAnsi="Courier New"/>
          <w:sz w:val="17"/>
        </w:rPr>
        <w:t xml:space="preserve">- Riboflavin-5'-phosphat, Natrium            </w:t>
      </w:r>
    </w:p>
    <w:p>
      <w:r>
        <w:rPr>
          <w:rFonts w:ascii="Courier New" w:hAnsi="Courier New"/>
          <w:sz w:val="17"/>
        </w:rPr>
        <w:t xml:space="preserve">Niacin            </w:t>
      </w:r>
    </w:p>
    <w:p>
      <w:r>
        <w:rPr>
          <w:rFonts w:ascii="Courier New" w:hAnsi="Courier New"/>
          <w:sz w:val="17"/>
        </w:rPr>
        <w:t xml:space="preserve">- Nicotinsäure            </w:t>
      </w:r>
    </w:p>
    <w:p>
      <w:r>
        <w:rPr>
          <w:rFonts w:ascii="Courier New" w:hAnsi="Courier New"/>
          <w:sz w:val="17"/>
        </w:rPr>
        <w:t xml:space="preserve">- Nicotinamid            </w:t>
      </w:r>
    </w:p>
    <w:p>
      <w:r>
        <w:rPr>
          <w:rFonts w:ascii="Courier New" w:hAnsi="Courier New"/>
          <w:sz w:val="17"/>
        </w:rPr>
        <w:t xml:space="preserve">Pantothensäure            </w:t>
      </w:r>
    </w:p>
    <w:p>
      <w:r>
        <w:rPr>
          <w:rFonts w:ascii="Courier New" w:hAnsi="Courier New"/>
          <w:sz w:val="17"/>
        </w:rPr>
        <w:t xml:space="preserve">- Calcium-Dpantothenat            </w:t>
      </w:r>
    </w:p>
    <w:p>
      <w:r>
        <w:rPr>
          <w:rFonts w:ascii="Courier New" w:hAnsi="Courier New"/>
          <w:sz w:val="17"/>
        </w:rPr>
        <w:t xml:space="preserve">- Natrium-Dpantothenat            </w:t>
      </w:r>
    </w:p>
    <w:p>
      <w:r>
        <w:rPr>
          <w:rFonts w:ascii="Courier New" w:hAnsi="Courier New"/>
          <w:sz w:val="17"/>
        </w:rPr>
        <w:t xml:space="preserve">- D-Panthenol *)            </w:t>
      </w:r>
    </w:p>
    <w:p>
      <w:r>
        <w:rPr>
          <w:rFonts w:ascii="Courier New" w:hAnsi="Courier New"/>
          <w:sz w:val="17"/>
        </w:rPr>
        <w:t xml:space="preserve">Vitamin B6            </w:t>
      </w:r>
    </w:p>
    <w:p>
      <w:r>
        <w:rPr>
          <w:rFonts w:ascii="Courier New" w:hAnsi="Courier New"/>
          <w:sz w:val="17"/>
        </w:rPr>
        <w:t xml:space="preserve">- Pyridoxinhydrochlorid            </w:t>
      </w:r>
    </w:p>
    <w:p>
      <w:r>
        <w:rPr>
          <w:rFonts w:ascii="Courier New" w:hAnsi="Courier New"/>
          <w:sz w:val="17"/>
        </w:rPr>
        <w:t xml:space="preserve">- Pyridoxin-5'-phosphat - Pyridoxindipalmitat            </w:t>
      </w:r>
    </w:p>
    <w:p>
      <w:r>
        <w:rPr>
          <w:rFonts w:ascii="Courier New" w:hAnsi="Courier New"/>
          <w:sz w:val="17"/>
        </w:rPr>
        <w:t xml:space="preserve">Folate            </w:t>
      </w:r>
    </w:p>
    <w:p>
      <w:r>
        <w:rPr>
          <w:rFonts w:ascii="Courier New" w:hAnsi="Courier New"/>
          <w:sz w:val="17"/>
        </w:rPr>
        <w:t xml:space="preserve">- Calcium-L-methylfolat            </w:t>
      </w:r>
    </w:p>
    <w:p>
      <w:r>
        <w:rPr>
          <w:rFonts w:ascii="Courier New" w:hAnsi="Courier New"/>
          <w:sz w:val="17"/>
        </w:rPr>
        <w:t xml:space="preserve">- Vitamin B9 *) (Pteroylglutaminsäure *))            </w:t>
      </w:r>
    </w:p>
    <w:p>
      <w:r>
        <w:rPr>
          <w:rFonts w:ascii="Courier New" w:hAnsi="Courier New"/>
          <w:sz w:val="17"/>
        </w:rPr>
        <w:t xml:space="preserve">Vitamin B12            </w:t>
      </w:r>
    </w:p>
    <w:p>
      <w:r>
        <w:rPr>
          <w:rFonts w:ascii="Courier New" w:hAnsi="Courier New"/>
          <w:sz w:val="17"/>
        </w:rPr>
        <w:t xml:space="preserve">- Cyanocobalamin *)            </w:t>
      </w:r>
    </w:p>
    <w:p>
      <w:r>
        <w:rPr>
          <w:rFonts w:ascii="Courier New" w:hAnsi="Courier New"/>
          <w:sz w:val="17"/>
        </w:rPr>
        <w:t xml:space="preserve">- Hydroxocobalamin            </w:t>
      </w:r>
    </w:p>
    <w:p>
      <w:r>
        <w:rPr>
          <w:rFonts w:ascii="Courier New" w:hAnsi="Courier New"/>
          <w:sz w:val="17"/>
        </w:rPr>
        <w:t xml:space="preserve">Biotin            </w:t>
      </w:r>
    </w:p>
    <w:p>
      <w:r>
        <w:rPr>
          <w:rFonts w:ascii="Courier New" w:hAnsi="Courier New"/>
          <w:sz w:val="17"/>
        </w:rPr>
        <w:t xml:space="preserve">- D-Biotin *)            </w:t>
      </w:r>
    </w:p>
    <w:p>
      <w:r>
        <w:rPr>
          <w:rFonts w:ascii="Courier New" w:hAnsi="Courier New"/>
          <w:sz w:val="17"/>
        </w:rPr>
        <w:t xml:space="preserve">Vitamin C            </w:t>
      </w:r>
    </w:p>
    <w:p>
      <w:r>
        <w:rPr>
          <w:rFonts w:ascii="Courier New" w:hAnsi="Courier New"/>
          <w:sz w:val="17"/>
        </w:rPr>
        <w:t xml:space="preserve">- L-Ascorbinsäure *)            </w:t>
      </w:r>
    </w:p>
    <w:p>
      <w:r>
        <w:rPr>
          <w:rFonts w:ascii="Courier New" w:hAnsi="Courier New"/>
          <w:sz w:val="17"/>
        </w:rPr>
        <w:t xml:space="preserve">- Natrium-L-ascorbat            </w:t>
      </w:r>
    </w:p>
    <w:p>
      <w:r>
        <w:rPr>
          <w:rFonts w:ascii="Courier New" w:hAnsi="Courier New"/>
          <w:sz w:val="17"/>
        </w:rPr>
        <w:t xml:space="preserve">- Calcium-L-ascorbat            </w:t>
      </w:r>
    </w:p>
    <w:p>
      <w:r>
        <w:rPr>
          <w:rFonts w:ascii="Courier New" w:hAnsi="Courier New"/>
          <w:sz w:val="17"/>
        </w:rPr>
        <w:t xml:space="preserve">- Kalium-L-ascorbat            </w:t>
      </w:r>
    </w:p>
    <w:p>
      <w:r>
        <w:rPr>
          <w:rFonts w:ascii="Courier New" w:hAnsi="Courier New"/>
          <w:sz w:val="17"/>
        </w:rPr>
        <w:t xml:space="preserve">- L-Ascorbyl-6-palmitat            </w:t>
      </w:r>
    </w:p>
    <w:p>
      <w:r>
        <w:rPr>
          <w:rFonts w:ascii="Courier New" w:hAnsi="Courier New"/>
          <w:sz w:val="17"/>
        </w:rPr>
        <w:t xml:space="preserve">Kategorie 2            </w:t>
      </w:r>
    </w:p>
    <w:p>
      <w:r>
        <w:rPr>
          <w:rFonts w:ascii="Courier New" w:hAnsi="Courier New"/>
          <w:sz w:val="17"/>
        </w:rPr>
        <w:t xml:space="preserve">Mineralstoffe            </w:t>
      </w:r>
    </w:p>
    <w:p>
      <w:r>
        <w:rPr>
          <w:rFonts w:ascii="Courier New" w:hAnsi="Courier New"/>
          <w:sz w:val="17"/>
        </w:rPr>
        <w:t xml:space="preserve">Calcium            </w:t>
      </w:r>
    </w:p>
    <w:p>
      <w:r>
        <w:rPr>
          <w:rFonts w:ascii="Courier New" w:hAnsi="Courier New"/>
          <w:sz w:val="17"/>
        </w:rPr>
        <w:t xml:space="preserve">- Calciumcarbonat            </w:t>
      </w:r>
    </w:p>
    <w:p>
      <w:r>
        <w:rPr>
          <w:rFonts w:ascii="Courier New" w:hAnsi="Courier New"/>
          <w:sz w:val="17"/>
        </w:rPr>
        <w:t xml:space="preserve">- Calciumchlorid            </w:t>
      </w:r>
    </w:p>
    <w:p>
      <w:r>
        <w:rPr>
          <w:rFonts w:ascii="Courier New" w:hAnsi="Courier New"/>
          <w:sz w:val="17"/>
        </w:rPr>
        <w:t xml:space="preserve">- Calciumsalze der            </w:t>
      </w:r>
    </w:p>
    <w:p>
      <w:r>
        <w:rPr>
          <w:rFonts w:ascii="Courier New" w:hAnsi="Courier New"/>
          <w:sz w:val="17"/>
        </w:rPr>
        <w:t xml:space="preserve">Zitronensäure            </w:t>
      </w:r>
    </w:p>
    <w:p>
      <w:r>
        <w:rPr>
          <w:rFonts w:ascii="Courier New" w:hAnsi="Courier New"/>
          <w:sz w:val="17"/>
        </w:rPr>
        <w:t xml:space="preserve">- Calciumgluconat            </w:t>
      </w:r>
    </w:p>
    <w:p>
      <w:r>
        <w:rPr>
          <w:rFonts w:ascii="Courier New" w:hAnsi="Courier New"/>
          <w:sz w:val="17"/>
        </w:rPr>
        <w:t xml:space="preserve">- Calciumglycerophosphat            </w:t>
      </w:r>
    </w:p>
    <w:p>
      <w:r>
        <w:rPr>
          <w:rFonts w:ascii="Courier New" w:hAnsi="Courier New"/>
          <w:sz w:val="17"/>
        </w:rPr>
        <w:t xml:space="preserve">- Calciumlactat            </w:t>
      </w:r>
    </w:p>
    <w:p>
      <w:r>
        <w:rPr>
          <w:rFonts w:ascii="Courier New" w:hAnsi="Courier New"/>
          <w:sz w:val="17"/>
        </w:rPr>
        <w:t xml:space="preserve">- Calciumsalze der            </w:t>
      </w:r>
    </w:p>
    <w:p>
      <w:r>
        <w:rPr>
          <w:rFonts w:ascii="Courier New" w:hAnsi="Courier New"/>
          <w:sz w:val="17"/>
        </w:rPr>
        <w:t xml:space="preserve">Orthophosphorsäure            </w:t>
      </w:r>
    </w:p>
    <w:p>
      <w:r>
        <w:rPr>
          <w:rFonts w:ascii="Courier New" w:hAnsi="Courier New"/>
          <w:sz w:val="17"/>
        </w:rPr>
        <w:t xml:space="preserve">- Calciumhydroxid            </w:t>
      </w:r>
    </w:p>
    <w:p>
      <w:r>
        <w:rPr>
          <w:rFonts w:ascii="Courier New" w:hAnsi="Courier New"/>
          <w:sz w:val="17"/>
        </w:rPr>
        <w:t xml:space="preserve">- Calciumoxid            </w:t>
      </w:r>
    </w:p>
    <w:p>
      <w:r>
        <w:rPr>
          <w:rFonts w:ascii="Courier New" w:hAnsi="Courier New"/>
          <w:sz w:val="17"/>
        </w:rPr>
        <w:t xml:space="preserve">- Calciumsulfat            </w:t>
      </w:r>
    </w:p>
    <w:p>
      <w:r>
        <w:rPr>
          <w:rFonts w:ascii="Courier New" w:hAnsi="Courier New"/>
          <w:sz w:val="17"/>
        </w:rPr>
        <w:t xml:space="preserve">Magnesium            </w:t>
      </w:r>
    </w:p>
    <w:p>
      <w:r>
        <w:rPr>
          <w:rFonts w:ascii="Courier New" w:hAnsi="Courier New"/>
          <w:sz w:val="17"/>
        </w:rPr>
        <w:t xml:space="preserve">- Magnesiumacetat            </w:t>
      </w:r>
    </w:p>
    <w:p>
      <w:r>
        <w:rPr>
          <w:rFonts w:ascii="Courier New" w:hAnsi="Courier New"/>
          <w:sz w:val="17"/>
        </w:rPr>
        <w:t xml:space="preserve">- Magnesium-Laspartat    nur für bilanzierte Diäten        </w:t>
      </w:r>
    </w:p>
    <w:p>
      <w:r>
        <w:rPr>
          <w:rFonts w:ascii="Courier New" w:hAnsi="Courier New"/>
          <w:sz w:val="17"/>
        </w:rPr>
        <w:t xml:space="preserve">- Magnesiumcarbonat            </w:t>
      </w:r>
    </w:p>
    <w:p>
      <w:r>
        <w:rPr>
          <w:rFonts w:ascii="Courier New" w:hAnsi="Courier New"/>
          <w:sz w:val="17"/>
        </w:rPr>
        <w:t xml:space="preserve">- Magnesiumchlorid            </w:t>
      </w:r>
    </w:p>
    <w:p>
      <w:r>
        <w:rPr>
          <w:rFonts w:ascii="Courier New" w:hAnsi="Courier New"/>
          <w:sz w:val="17"/>
        </w:rPr>
        <w:t xml:space="preserve">- Magnesiumsalze der            </w:t>
      </w:r>
    </w:p>
    <w:p>
      <w:r>
        <w:rPr>
          <w:rFonts w:ascii="Courier New" w:hAnsi="Courier New"/>
          <w:sz w:val="17"/>
        </w:rPr>
        <w:t xml:space="preserve">Zitronensäure            </w:t>
      </w:r>
    </w:p>
    <w:p>
      <w:r>
        <w:rPr>
          <w:rFonts w:ascii="Courier New" w:hAnsi="Courier New"/>
          <w:sz w:val="17"/>
        </w:rPr>
        <w:t xml:space="preserve">- Magnesiumgluconat            </w:t>
      </w:r>
    </w:p>
    <w:p>
      <w:r>
        <w:rPr>
          <w:rFonts w:ascii="Courier New" w:hAnsi="Courier New"/>
          <w:sz w:val="17"/>
        </w:rPr>
        <w:t xml:space="preserve">- Magnesium-            </w:t>
      </w:r>
    </w:p>
    <w:p>
      <w:r>
        <w:rPr>
          <w:rFonts w:ascii="Courier New" w:hAnsi="Courier New"/>
          <w:sz w:val="17"/>
        </w:rPr>
        <w:t xml:space="preserve">glycerophosphat            </w:t>
      </w:r>
    </w:p>
    <w:p>
      <w:r>
        <w:rPr>
          <w:rFonts w:ascii="Courier New" w:hAnsi="Courier New"/>
          <w:sz w:val="17"/>
        </w:rPr>
        <w:t xml:space="preserve">- Magnesiumsalze der            </w:t>
      </w:r>
    </w:p>
    <w:p>
      <w:r>
        <w:rPr>
          <w:rFonts w:ascii="Courier New" w:hAnsi="Courier New"/>
          <w:sz w:val="17"/>
        </w:rPr>
        <w:t xml:space="preserve">Orthophosphorsäure            </w:t>
      </w:r>
    </w:p>
    <w:p>
      <w:r>
        <w:rPr>
          <w:rFonts w:ascii="Courier New" w:hAnsi="Courier New"/>
          <w:sz w:val="17"/>
        </w:rPr>
        <w:t xml:space="preserve">- Magnesiumlactat            </w:t>
      </w:r>
    </w:p>
    <w:p>
      <w:r>
        <w:rPr>
          <w:rFonts w:ascii="Courier New" w:hAnsi="Courier New"/>
          <w:sz w:val="17"/>
        </w:rPr>
        <w:t xml:space="preserve">- Magnesiumhydroxid I            </w:t>
      </w:r>
    </w:p>
    <w:p>
      <w:r>
        <w:rPr>
          <w:rFonts w:ascii="Courier New" w:hAnsi="Courier New"/>
          <w:sz w:val="17"/>
        </w:rPr>
        <w:t xml:space="preserve">- Magnesiumoxid            </w:t>
      </w:r>
    </w:p>
    <w:p>
      <w:r>
        <w:rPr>
          <w:rFonts w:ascii="Courier New" w:hAnsi="Courier New"/>
          <w:sz w:val="17"/>
        </w:rPr>
        <w:t xml:space="preserve">- Magnesiumsulfat            </w:t>
      </w:r>
    </w:p>
    <w:p>
      <w:r>
        <w:rPr>
          <w:rFonts w:ascii="Courier New" w:hAnsi="Courier New"/>
          <w:sz w:val="17"/>
        </w:rPr>
        <w:t xml:space="preserve">Eisen            </w:t>
      </w:r>
    </w:p>
    <w:p>
      <w:r>
        <w:rPr>
          <w:rFonts w:ascii="Courier New" w:hAnsi="Courier New"/>
          <w:sz w:val="17"/>
        </w:rPr>
        <w:t xml:space="preserve">- Eisencarbonat            </w:t>
      </w:r>
    </w:p>
    <w:p>
      <w:r>
        <w:rPr>
          <w:rFonts w:ascii="Courier New" w:hAnsi="Courier New"/>
          <w:sz w:val="17"/>
        </w:rPr>
        <w:t xml:space="preserve">- Eisencitrat            </w:t>
      </w:r>
    </w:p>
    <w:p>
      <w:r>
        <w:rPr>
          <w:rFonts w:ascii="Courier New" w:hAnsi="Courier New"/>
          <w:sz w:val="17"/>
        </w:rPr>
        <w:t xml:space="preserve">- Eisenammoniumcitrat            </w:t>
      </w:r>
    </w:p>
    <w:p>
      <w:r>
        <w:rPr>
          <w:rFonts w:ascii="Courier New" w:hAnsi="Courier New"/>
          <w:sz w:val="17"/>
        </w:rPr>
        <w:t xml:space="preserve">- Eisenfumarat            </w:t>
      </w:r>
    </w:p>
    <w:p>
      <w:r>
        <w:rPr>
          <w:rFonts w:ascii="Courier New" w:hAnsi="Courier New"/>
          <w:sz w:val="17"/>
        </w:rPr>
        <w:t xml:space="preserve">- Eisenlactat            </w:t>
      </w:r>
    </w:p>
    <w:p>
      <w:r>
        <w:rPr>
          <w:rFonts w:ascii="Courier New" w:hAnsi="Courier New"/>
          <w:sz w:val="17"/>
        </w:rPr>
        <w:t xml:space="preserve">- Eisengluconat            </w:t>
      </w:r>
    </w:p>
    <w:p>
      <w:r>
        <w:rPr>
          <w:rFonts w:ascii="Courier New" w:hAnsi="Courier New"/>
          <w:sz w:val="17"/>
        </w:rPr>
        <w:t xml:space="preserve">- Eisenbisglycinat            </w:t>
      </w:r>
    </w:p>
    <w:p>
      <w:r>
        <w:rPr>
          <w:rFonts w:ascii="Courier New" w:hAnsi="Courier New"/>
          <w:sz w:val="17"/>
        </w:rPr>
        <w:t xml:space="preserve">- Eisennatriumdiphosphat            </w:t>
      </w:r>
    </w:p>
    <w:p>
      <w:r>
        <w:rPr>
          <w:rFonts w:ascii="Courier New" w:hAnsi="Courier New"/>
          <w:sz w:val="17"/>
        </w:rPr>
        <w:t xml:space="preserve">- Eisendiphosphat            </w:t>
      </w:r>
    </w:p>
    <w:p>
      <w:r>
        <w:rPr>
          <w:rFonts w:ascii="Courier New" w:hAnsi="Courier New"/>
          <w:sz w:val="17"/>
        </w:rPr>
        <w:t xml:space="preserve">(Eisenpyrophosphat)            </w:t>
      </w:r>
    </w:p>
    <w:p>
      <w:r>
        <w:rPr>
          <w:rFonts w:ascii="Courier New" w:hAnsi="Courier New"/>
          <w:sz w:val="17"/>
        </w:rPr>
        <w:t xml:space="preserve">- Eisensaccharat            </w:t>
      </w:r>
    </w:p>
    <w:p>
      <w:r>
        <w:rPr>
          <w:rFonts w:ascii="Courier New" w:hAnsi="Courier New"/>
          <w:sz w:val="17"/>
        </w:rPr>
        <w:t xml:space="preserve">- Eisensulfat            </w:t>
      </w:r>
    </w:p>
    <w:p>
      <w:r>
        <w:rPr>
          <w:rFonts w:ascii="Courier New" w:hAnsi="Courier New"/>
          <w:sz w:val="17"/>
        </w:rPr>
        <w:t xml:space="preserve">- Elementares Eisen            </w:t>
      </w:r>
    </w:p>
    <w:p>
      <w:r>
        <w:rPr>
          <w:rFonts w:ascii="Courier New" w:hAnsi="Courier New"/>
          <w:sz w:val="17"/>
        </w:rPr>
        <w:t xml:space="preserve">(Carbonyl + elektrolytisch + wasserstoffreduziert)            </w:t>
      </w:r>
    </w:p>
    <w:p>
      <w:r>
        <w:rPr>
          <w:rFonts w:ascii="Courier New" w:hAnsi="Courier New"/>
          <w:sz w:val="17"/>
        </w:rPr>
        <w:t xml:space="preserve">Kupfer            </w:t>
      </w:r>
    </w:p>
    <w:p>
      <w:r>
        <w:rPr>
          <w:rFonts w:ascii="Courier New" w:hAnsi="Courier New"/>
          <w:sz w:val="17"/>
        </w:rPr>
        <w:t xml:space="preserve">- Kupfercarbonat            </w:t>
      </w:r>
    </w:p>
    <w:p>
      <w:r>
        <w:rPr>
          <w:rFonts w:ascii="Courier New" w:hAnsi="Courier New"/>
          <w:sz w:val="17"/>
        </w:rPr>
        <w:t xml:space="preserve">- Kupfercitrat            </w:t>
      </w:r>
    </w:p>
    <w:p>
      <w:r>
        <w:rPr>
          <w:rFonts w:ascii="Courier New" w:hAnsi="Courier New"/>
          <w:sz w:val="17"/>
        </w:rPr>
        <w:t xml:space="preserve">- Kupfergluconat            </w:t>
      </w:r>
    </w:p>
    <w:p>
      <w:r>
        <w:rPr>
          <w:rFonts w:ascii="Courier New" w:hAnsi="Courier New"/>
          <w:sz w:val="17"/>
        </w:rPr>
        <w:t xml:space="preserve">- Kupfersulfat            </w:t>
      </w:r>
    </w:p>
    <w:p>
      <w:r>
        <w:rPr>
          <w:rFonts w:ascii="Courier New" w:hAnsi="Courier New"/>
          <w:sz w:val="17"/>
        </w:rPr>
        <w:t xml:space="preserve">- Kupferlysinkomplex            </w:t>
      </w:r>
    </w:p>
    <w:p>
      <w:r>
        <w:rPr>
          <w:rFonts w:ascii="Courier New" w:hAnsi="Courier New"/>
          <w:sz w:val="17"/>
        </w:rPr>
        <w:t xml:space="preserve">Jod            </w:t>
      </w:r>
    </w:p>
    <w:p>
      <w:r>
        <w:rPr>
          <w:rFonts w:ascii="Courier New" w:hAnsi="Courier New"/>
          <w:sz w:val="17"/>
        </w:rPr>
        <w:t xml:space="preserve">- Kaliumjodid - Kaliumjodat - Natriumjodid - Natriumjodat    In jodiertem Kochsalzersatz dürfen nur die Kaliumverbindungen verwendet werden.    a)bei diätetischen Lebensmitteln, die zur Verwendung als Mahlzeit oder an Stelle    a)(weggefallen)</w:t>
      </w:r>
    </w:p>
    <w:p>
      <w:r>
        <w:rPr>
          <w:rFonts w:ascii="Courier New" w:hAnsi="Courier New"/>
          <w:sz w:val="17"/>
        </w:rPr>
        <w:t xml:space="preserve">als</w:t>
      </w:r>
    </w:p>
    <w:p>
      <w:r>
        <w:rPr>
          <w:rFonts w:ascii="Courier New" w:hAnsi="Courier New"/>
          <w:sz w:val="17"/>
        </w:rPr>
        <w:t xml:space="preserve">        einer Mahlzeit oder als Tages-    Mahlzeit oder an Stelle</w:t>
      </w:r>
    </w:p>
    <w:p>
      <w:r>
        <w:rPr>
          <w:rFonts w:ascii="Courier New" w:hAnsi="Courier New"/>
          <w:sz w:val="17"/>
        </w:rPr>
        <w:t xml:space="preserve">einer</w:t>
      </w:r>
    </w:p>
    <w:p>
      <w:r>
        <w:rPr>
          <w:rFonts w:ascii="Courier New" w:hAnsi="Courier New"/>
          <w:sz w:val="17"/>
        </w:rPr>
        <w:t xml:space="preserve">        ration für Übergewichtige bestimmt sind und in formulierter Form als Pulver, Granulat oder trinkfertig angeboten werden, höchstens 300 Mikrogramm bezogen auf die Tagesverzehrmenge, berechnet als Jod    Mahlzeit oder als Tagesration für Übergewichtige bestimmt sind und in formulierter Form als Pulver, Granulat oder trinkfertig angeboten werden, mindestens 130 Mikrogramm bezogen auf die Tagesverzehrmenge, berechnet als Jod</w:t>
      </w:r>
    </w:p>
    <w:p>
      <w:r>
        <w:rPr>
          <w:rFonts w:ascii="Courier New" w:hAnsi="Courier New"/>
          <w:sz w:val="17"/>
        </w:rPr>
        <w:t xml:space="preserve">        b)(weggefallen)    b)(weggefallen)</w:t>
      </w:r>
    </w:p>
    <w:p>
      <w:r>
        <w:rPr>
          <w:rFonts w:ascii="Courier New" w:hAnsi="Courier New"/>
          <w:sz w:val="17"/>
        </w:rPr>
        <w:t xml:space="preserve">        c)(weggefallen)    c)für Lebensmittel auf Getreidegrundlage für Säuglinge oder Kleinkinder insgesamt mindestens 100 Mikrogramm pro Kilogramm des verzehrfertigen Erzeugnisses, berechnet als Jod</w:t>
      </w:r>
    </w:p>
    <w:p>
      <w:r>
        <w:rPr>
          <w:rFonts w:ascii="Courier New" w:hAnsi="Courier New"/>
          <w:sz w:val="17"/>
        </w:rPr>
        <w:t xml:space="preserve">        d)für jodierten Kochsalzersatz höchstens 25 Milligramm Jod pro Kilogramm jodierter Kochsalzersatz    d)für jodierten Kochsalzersatz mindestens 15 Milligramm Jod pro Kilogramm jodierter Kochsalzersatz</w:t>
      </w:r>
    </w:p>
    <w:p>
      <w:r>
        <w:rPr>
          <w:rFonts w:ascii="Courier New" w:hAnsi="Courier New"/>
          <w:sz w:val="17"/>
        </w:rPr>
        <w:t xml:space="preserve">Zink            </w:t>
      </w:r>
    </w:p>
    <w:p>
      <w:r>
        <w:rPr>
          <w:rFonts w:ascii="Courier New" w:hAnsi="Courier New"/>
          <w:sz w:val="17"/>
        </w:rPr>
        <w:t xml:space="preserve">- Zinkacetat            </w:t>
      </w:r>
    </w:p>
    <w:p>
      <w:r>
        <w:rPr>
          <w:rFonts w:ascii="Courier New" w:hAnsi="Courier New"/>
          <w:sz w:val="17"/>
        </w:rPr>
        <w:t xml:space="preserve">- Zinkcarbonat            </w:t>
      </w:r>
    </w:p>
    <w:p>
      <w:r>
        <w:rPr>
          <w:rFonts w:ascii="Courier New" w:hAnsi="Courier New"/>
          <w:sz w:val="17"/>
        </w:rPr>
        <w:t xml:space="preserve">- Zinkchlorid            </w:t>
      </w:r>
    </w:p>
    <w:p>
      <w:r>
        <w:rPr>
          <w:rFonts w:ascii="Courier New" w:hAnsi="Courier New"/>
          <w:sz w:val="17"/>
        </w:rPr>
        <w:t xml:space="preserve">- Zinkcitrat            </w:t>
      </w:r>
    </w:p>
    <w:p>
      <w:r>
        <w:rPr>
          <w:rFonts w:ascii="Courier New" w:hAnsi="Courier New"/>
          <w:sz w:val="17"/>
        </w:rPr>
        <w:t xml:space="preserve">- Zinkgluconat            </w:t>
      </w:r>
    </w:p>
    <w:p>
      <w:r>
        <w:rPr>
          <w:rFonts w:ascii="Courier New" w:hAnsi="Courier New"/>
          <w:sz w:val="17"/>
        </w:rPr>
        <w:t xml:space="preserve">- Zinklactat            </w:t>
      </w:r>
    </w:p>
    <w:p>
      <w:r>
        <w:rPr>
          <w:rFonts w:ascii="Courier New" w:hAnsi="Courier New"/>
          <w:sz w:val="17"/>
        </w:rPr>
        <w:t xml:space="preserve">- Zinkoxid            </w:t>
      </w:r>
    </w:p>
    <w:p>
      <w:r>
        <w:rPr>
          <w:rFonts w:ascii="Courier New" w:hAnsi="Courier New"/>
          <w:sz w:val="17"/>
        </w:rPr>
        <w:t xml:space="preserve">- Zinksulfat            </w:t>
      </w:r>
    </w:p>
    <w:p>
      <w:r>
        <w:rPr>
          <w:rFonts w:ascii="Courier New" w:hAnsi="Courier New"/>
          <w:sz w:val="17"/>
        </w:rPr>
        <w:t xml:space="preserve">Mangan            </w:t>
      </w:r>
    </w:p>
    <w:p>
      <w:r>
        <w:rPr>
          <w:rFonts w:ascii="Courier New" w:hAnsi="Courier New"/>
          <w:sz w:val="17"/>
        </w:rPr>
        <w:t xml:space="preserve">- Mangancarbonat            </w:t>
      </w:r>
    </w:p>
    <w:p>
      <w:r>
        <w:rPr>
          <w:rFonts w:ascii="Courier New" w:hAnsi="Courier New"/>
          <w:sz w:val="17"/>
        </w:rPr>
        <w:t xml:space="preserve">- Manganchlorid            </w:t>
      </w:r>
    </w:p>
    <w:p>
      <w:r>
        <w:rPr>
          <w:rFonts w:ascii="Courier New" w:hAnsi="Courier New"/>
          <w:sz w:val="17"/>
        </w:rPr>
        <w:t xml:space="preserve">- Mangancitrat            </w:t>
      </w:r>
    </w:p>
    <w:p>
      <w:r>
        <w:rPr>
          <w:rFonts w:ascii="Courier New" w:hAnsi="Courier New"/>
          <w:sz w:val="17"/>
        </w:rPr>
        <w:t xml:space="preserve">- Mangangluconat            </w:t>
      </w:r>
    </w:p>
    <w:p>
      <w:r>
        <w:rPr>
          <w:rFonts w:ascii="Courier New" w:hAnsi="Courier New"/>
          <w:sz w:val="17"/>
        </w:rPr>
        <w:t xml:space="preserve">- Manganglycerophosphat            </w:t>
      </w:r>
    </w:p>
    <w:p>
      <w:r>
        <w:rPr>
          <w:rFonts w:ascii="Courier New" w:hAnsi="Courier New"/>
          <w:sz w:val="17"/>
        </w:rPr>
        <w:t xml:space="preserve">- Mangansulfat            </w:t>
      </w:r>
    </w:p>
    <w:p>
      <w:r>
        <w:rPr>
          <w:rFonts w:ascii="Courier New" w:hAnsi="Courier New"/>
          <w:sz w:val="17"/>
        </w:rPr>
        <w:t xml:space="preserve">Natrium            </w:t>
      </w:r>
    </w:p>
    <w:p>
      <w:r>
        <w:rPr>
          <w:rFonts w:ascii="Courier New" w:hAnsi="Courier New"/>
          <w:sz w:val="17"/>
        </w:rPr>
        <w:t xml:space="preserve">- Natriumbicarbonat            </w:t>
      </w:r>
    </w:p>
    <w:p>
      <w:r>
        <w:rPr>
          <w:rFonts w:ascii="Courier New" w:hAnsi="Courier New"/>
          <w:sz w:val="17"/>
        </w:rPr>
        <w:t xml:space="preserve">- Natriumcarbonat            </w:t>
      </w:r>
    </w:p>
    <w:p>
      <w:r>
        <w:rPr>
          <w:rFonts w:ascii="Courier New" w:hAnsi="Courier New"/>
          <w:sz w:val="17"/>
        </w:rPr>
        <w:t xml:space="preserve">- Natriumchlorid *)            </w:t>
      </w:r>
    </w:p>
    <w:p>
      <w:r>
        <w:rPr>
          <w:rFonts w:ascii="Courier New" w:hAnsi="Courier New"/>
          <w:sz w:val="17"/>
        </w:rPr>
        <w:t xml:space="preserve">- Natriumcitrat            </w:t>
      </w:r>
    </w:p>
    <w:p>
      <w:r>
        <w:rPr>
          <w:rFonts w:ascii="Courier New" w:hAnsi="Courier New"/>
          <w:sz w:val="17"/>
        </w:rPr>
        <w:t xml:space="preserve">- Natriumgluconat            </w:t>
      </w:r>
    </w:p>
    <w:p>
      <w:r>
        <w:rPr>
          <w:rFonts w:ascii="Courier New" w:hAnsi="Courier New"/>
          <w:sz w:val="17"/>
        </w:rPr>
        <w:t xml:space="preserve">- Natriumlactat            </w:t>
      </w:r>
    </w:p>
    <w:p>
      <w:r>
        <w:rPr>
          <w:rFonts w:ascii="Courier New" w:hAnsi="Courier New"/>
          <w:sz w:val="17"/>
        </w:rPr>
        <w:t xml:space="preserve">- Natriumhydroxid            </w:t>
      </w:r>
    </w:p>
    <w:p>
      <w:r>
        <w:rPr>
          <w:rFonts w:ascii="Courier New" w:hAnsi="Courier New"/>
          <w:sz w:val="17"/>
        </w:rPr>
        <w:t xml:space="preserve">- Natriumsalze der            </w:t>
      </w:r>
    </w:p>
    <w:p>
      <w:r>
        <w:rPr>
          <w:rFonts w:ascii="Courier New" w:hAnsi="Courier New"/>
          <w:sz w:val="17"/>
        </w:rPr>
        <w:t xml:space="preserve">Orthophosphorsäure            </w:t>
      </w:r>
    </w:p>
    <w:p>
      <w:r>
        <w:rPr>
          <w:rFonts w:ascii="Courier New" w:hAnsi="Courier New"/>
          <w:sz w:val="17"/>
        </w:rPr>
        <w:t xml:space="preserve">Kalium            </w:t>
      </w:r>
    </w:p>
    <w:p>
      <w:r>
        <w:rPr>
          <w:rFonts w:ascii="Courier New" w:hAnsi="Courier New"/>
          <w:sz w:val="17"/>
        </w:rPr>
        <w:t xml:space="preserve">- Kaliumbicarbonat            </w:t>
      </w:r>
    </w:p>
    <w:p>
      <w:r>
        <w:rPr>
          <w:rFonts w:ascii="Courier New" w:hAnsi="Courier New"/>
          <w:sz w:val="17"/>
        </w:rPr>
        <w:t xml:space="preserve">- Kaliumcarbonat            </w:t>
      </w:r>
    </w:p>
    <w:p>
      <w:r>
        <w:rPr>
          <w:rFonts w:ascii="Courier New" w:hAnsi="Courier New"/>
          <w:sz w:val="17"/>
        </w:rPr>
        <w:t xml:space="preserve">- Kaliumchlorid            </w:t>
      </w:r>
    </w:p>
    <w:p>
      <w:r>
        <w:rPr>
          <w:rFonts w:ascii="Courier New" w:hAnsi="Courier New"/>
          <w:sz w:val="17"/>
        </w:rPr>
        <w:t xml:space="preserve">- Kaliumcitrat            </w:t>
      </w:r>
    </w:p>
    <w:p>
      <w:r>
        <w:rPr>
          <w:rFonts w:ascii="Courier New" w:hAnsi="Courier New"/>
          <w:sz w:val="17"/>
        </w:rPr>
        <w:t xml:space="preserve">- Kaliumgluconat            </w:t>
      </w:r>
    </w:p>
    <w:p>
      <w:r>
        <w:rPr>
          <w:rFonts w:ascii="Courier New" w:hAnsi="Courier New"/>
          <w:sz w:val="17"/>
        </w:rPr>
        <w:t xml:space="preserve">- Kaliumglycerophosphat            </w:t>
      </w:r>
    </w:p>
    <w:p>
      <w:r>
        <w:rPr>
          <w:rFonts w:ascii="Courier New" w:hAnsi="Courier New"/>
          <w:sz w:val="17"/>
        </w:rPr>
        <w:t xml:space="preserve">- Kaliumhydroxid            </w:t>
      </w:r>
    </w:p>
    <w:p>
      <w:r>
        <w:rPr>
          <w:rFonts w:ascii="Courier New" w:hAnsi="Courier New"/>
          <w:sz w:val="17"/>
        </w:rPr>
        <w:t xml:space="preserve">- Kaliumlactat            </w:t>
      </w:r>
    </w:p>
    <w:p>
      <w:r>
        <w:rPr>
          <w:rFonts w:ascii="Courier New" w:hAnsi="Courier New"/>
          <w:sz w:val="17"/>
        </w:rPr>
        <w:t xml:space="preserve">- Kaliumsalze der            </w:t>
      </w:r>
    </w:p>
    <w:p>
      <w:r>
        <w:rPr>
          <w:rFonts w:ascii="Courier New" w:hAnsi="Courier New"/>
          <w:sz w:val="17"/>
        </w:rPr>
        <w:t xml:space="preserve">Orthophosphorsäure            </w:t>
      </w:r>
    </w:p>
    <w:p>
      <w:r>
        <w:rPr>
          <w:rFonts w:ascii="Courier New" w:hAnsi="Courier New"/>
          <w:sz w:val="17"/>
        </w:rPr>
        <w:t xml:space="preserve">Selen            </w:t>
      </w:r>
    </w:p>
    <w:p>
      <w:r>
        <w:rPr>
          <w:rFonts w:ascii="Courier New" w:hAnsi="Courier New"/>
          <w:sz w:val="17"/>
        </w:rPr>
        <w:t xml:space="preserve">- Natriumselenat            </w:t>
      </w:r>
    </w:p>
    <w:p>
      <w:r>
        <w:rPr>
          <w:rFonts w:ascii="Courier New" w:hAnsi="Courier New"/>
          <w:sz w:val="17"/>
        </w:rPr>
        <w:t xml:space="preserve">- Natriumhydrogenselenit            </w:t>
      </w:r>
    </w:p>
    <w:p>
      <w:r>
        <w:rPr>
          <w:rFonts w:ascii="Courier New" w:hAnsi="Courier New"/>
          <w:sz w:val="17"/>
        </w:rPr>
        <w:t xml:space="preserve">- Natriumselenit            </w:t>
      </w:r>
    </w:p>
    <w:p>
      <w:r>
        <w:rPr>
          <w:rFonts w:ascii="Courier New" w:hAnsi="Courier New"/>
          <w:sz w:val="17"/>
        </w:rPr>
        <w:t xml:space="preserve">Chrom (III) und            </w:t>
      </w:r>
    </w:p>
    <w:p>
      <w:r>
        <w:rPr>
          <w:rFonts w:ascii="Courier New" w:hAnsi="Courier New"/>
          <w:sz w:val="17"/>
        </w:rPr>
        <w:t xml:space="preserve">Hexahydrate            </w:t>
      </w:r>
    </w:p>
    <w:p>
      <w:r>
        <w:rPr>
          <w:rFonts w:ascii="Courier New" w:hAnsi="Courier New"/>
          <w:sz w:val="17"/>
        </w:rPr>
        <w:t xml:space="preserve">- Chrom(III)chlorid            </w:t>
      </w:r>
    </w:p>
    <w:p>
      <w:r>
        <w:rPr>
          <w:rFonts w:ascii="Courier New" w:hAnsi="Courier New"/>
          <w:sz w:val="17"/>
        </w:rPr>
        <w:t xml:space="preserve">- Chrom(III)sulfat            </w:t>
      </w:r>
    </w:p>
    <w:p>
      <w:r>
        <w:rPr>
          <w:rFonts w:ascii="Courier New" w:hAnsi="Courier New"/>
          <w:sz w:val="17"/>
        </w:rPr>
        <w:t xml:space="preserve">Molybdän (VI)            </w:t>
      </w:r>
    </w:p>
    <w:p>
      <w:r>
        <w:rPr>
          <w:rFonts w:ascii="Courier New" w:hAnsi="Courier New"/>
          <w:sz w:val="17"/>
        </w:rPr>
        <w:t xml:space="preserve">- Ammoniummolybdat            </w:t>
      </w:r>
    </w:p>
    <w:p>
      <w:r>
        <w:rPr>
          <w:rFonts w:ascii="Courier New" w:hAnsi="Courier New"/>
          <w:sz w:val="17"/>
        </w:rPr>
        <w:t xml:space="preserve">- Natriummolybdat            </w:t>
      </w:r>
    </w:p>
    <w:p>
      <w:r>
        <w:rPr>
          <w:rFonts w:ascii="Courier New" w:hAnsi="Courier New"/>
          <w:sz w:val="17"/>
        </w:rPr>
        <w:t xml:space="preserve">Fluor            </w:t>
      </w:r>
    </w:p>
    <w:p>
      <w:r>
        <w:rPr>
          <w:rFonts w:ascii="Courier New" w:hAnsi="Courier New"/>
          <w:sz w:val="17"/>
        </w:rPr>
        <w:t xml:space="preserve">- Kaliumfluorid            </w:t>
      </w:r>
    </w:p>
    <w:p>
      <w:r>
        <w:rPr>
          <w:rFonts w:ascii="Courier New" w:hAnsi="Courier New"/>
          <w:sz w:val="17"/>
        </w:rPr>
        <w:t xml:space="preserve">- Natriumfluorid            </w:t>
      </w:r>
    </w:p>
    <w:p>
      <w:r>
        <w:rPr>
          <w:rFonts w:ascii="Courier New" w:hAnsi="Courier New"/>
          <w:sz w:val="17"/>
        </w:rPr>
        <w:t xml:space="preserve">Kategorie 3            </w:t>
      </w:r>
    </w:p>
    <w:p>
      <w:r>
        <w:rPr>
          <w:rFonts w:ascii="Courier New" w:hAnsi="Courier New"/>
          <w:sz w:val="17"/>
        </w:rPr>
        <w:t xml:space="preserve">Aminosäuren            </w:t>
      </w:r>
    </w:p>
    <w:p>
      <w:r>
        <w:rPr>
          <w:rFonts w:ascii="Courier New" w:hAnsi="Courier New"/>
          <w:sz w:val="17"/>
        </w:rPr>
        <w:t xml:space="preserve">- L-Alanin            </w:t>
      </w:r>
    </w:p>
    <w:p>
      <w:r>
        <w:rPr>
          <w:rFonts w:ascii="Courier New" w:hAnsi="Courier New"/>
          <w:sz w:val="17"/>
        </w:rPr>
        <w:t xml:space="preserve">- L-Arginin            </w:t>
      </w:r>
    </w:p>
    <w:p>
      <w:r>
        <w:rPr>
          <w:rFonts w:ascii="Courier New" w:hAnsi="Courier New"/>
          <w:sz w:val="17"/>
        </w:rPr>
        <w:t xml:space="preserve">- L-Asparaginsäure    nur für bilanzierte Diäten        </w:t>
      </w:r>
    </w:p>
    <w:p>
      <w:r>
        <w:rPr>
          <w:rFonts w:ascii="Courier New" w:hAnsi="Courier New"/>
          <w:sz w:val="17"/>
        </w:rPr>
        <w:t xml:space="preserve">- L-Citrullin    nur für bilanzierte Diäten        </w:t>
      </w:r>
    </w:p>
    <w:p>
      <w:r>
        <w:rPr>
          <w:rFonts w:ascii="Courier New" w:hAnsi="Courier New"/>
          <w:sz w:val="17"/>
        </w:rPr>
        <w:t xml:space="preserve">- L-Cystein            </w:t>
      </w:r>
    </w:p>
    <w:p>
      <w:r>
        <w:rPr>
          <w:rFonts w:ascii="Courier New" w:hAnsi="Courier New"/>
          <w:sz w:val="17"/>
        </w:rPr>
        <w:t xml:space="preserve">- L-Cystin            </w:t>
      </w:r>
    </w:p>
    <w:p>
      <w:r>
        <w:rPr>
          <w:rFonts w:ascii="Courier New" w:hAnsi="Courier New"/>
          <w:sz w:val="17"/>
        </w:rPr>
        <w:t xml:space="preserve">- L-Histidin            </w:t>
      </w:r>
    </w:p>
    <w:p>
      <w:r>
        <w:rPr>
          <w:rFonts w:ascii="Courier New" w:hAnsi="Courier New"/>
          <w:sz w:val="17"/>
        </w:rPr>
        <w:t xml:space="preserve">- L-Glutaminsäure            </w:t>
      </w:r>
    </w:p>
    <w:p>
      <w:r>
        <w:rPr>
          <w:rFonts w:ascii="Courier New" w:hAnsi="Courier New"/>
          <w:sz w:val="17"/>
        </w:rPr>
        <w:t xml:space="preserve">- L-Glutamin            </w:t>
      </w:r>
    </w:p>
    <w:p>
      <w:r>
        <w:rPr>
          <w:rFonts w:ascii="Courier New" w:hAnsi="Courier New"/>
          <w:sz w:val="17"/>
        </w:rPr>
        <w:t xml:space="preserve">- Glycin    nur für bilanzierte Diäten        </w:t>
      </w:r>
    </w:p>
    <w:p>
      <w:r>
        <w:rPr>
          <w:rFonts w:ascii="Courier New" w:hAnsi="Courier New"/>
          <w:sz w:val="17"/>
        </w:rPr>
        <w:t xml:space="preserve">- L-Isoleucin            </w:t>
      </w:r>
    </w:p>
    <w:p>
      <w:r>
        <w:rPr>
          <w:rFonts w:ascii="Courier New" w:hAnsi="Courier New"/>
          <w:sz w:val="17"/>
        </w:rPr>
        <w:t xml:space="preserve">- L-Leucin            </w:t>
      </w:r>
    </w:p>
    <w:p>
      <w:r>
        <w:rPr>
          <w:rFonts w:ascii="Courier New" w:hAnsi="Courier New"/>
          <w:sz w:val="17"/>
        </w:rPr>
        <w:t xml:space="preserve">- L-Lysin            </w:t>
      </w:r>
    </w:p>
    <w:p>
      <w:r>
        <w:rPr>
          <w:rFonts w:ascii="Courier New" w:hAnsi="Courier New"/>
          <w:sz w:val="17"/>
        </w:rPr>
        <w:t xml:space="preserve">- L-Lysinacetat            </w:t>
      </w:r>
    </w:p>
    <w:p>
      <w:r>
        <w:rPr>
          <w:rFonts w:ascii="Courier New" w:hAnsi="Courier New"/>
          <w:sz w:val="17"/>
        </w:rPr>
        <w:t xml:space="preserve">- L-Methionin            </w:t>
      </w:r>
    </w:p>
    <w:p>
      <w:r>
        <w:rPr>
          <w:rFonts w:ascii="Courier New" w:hAnsi="Courier New"/>
          <w:sz w:val="17"/>
        </w:rPr>
        <w:t xml:space="preserve">- L-Ornithin            </w:t>
      </w:r>
    </w:p>
    <w:p>
      <w:r>
        <w:rPr>
          <w:rFonts w:ascii="Courier New" w:hAnsi="Courier New"/>
          <w:sz w:val="17"/>
        </w:rPr>
        <w:t xml:space="preserve">- L-Phenylalanin            </w:t>
      </w:r>
    </w:p>
    <w:p>
      <w:r>
        <w:rPr>
          <w:rFonts w:ascii="Courier New" w:hAnsi="Courier New"/>
          <w:sz w:val="17"/>
        </w:rPr>
        <w:t xml:space="preserve">- L-Prolin    nur für bilanzierte Diäten        </w:t>
      </w:r>
    </w:p>
    <w:p>
      <w:r>
        <w:rPr>
          <w:rFonts w:ascii="Courier New" w:hAnsi="Courier New"/>
          <w:sz w:val="17"/>
        </w:rPr>
        <w:t xml:space="preserve">- L-Serin    nur für bilanzierte Diäten        </w:t>
      </w:r>
    </w:p>
    <w:p>
      <w:r>
        <w:rPr>
          <w:rFonts w:ascii="Courier New" w:hAnsi="Courier New"/>
          <w:sz w:val="17"/>
        </w:rPr>
        <w:t xml:space="preserve">-L-Threonin            </w:t>
      </w:r>
    </w:p>
    <w:p>
      <w:r>
        <w:rPr>
          <w:rFonts w:ascii="Courier New" w:hAnsi="Courier New"/>
          <w:sz w:val="17"/>
        </w:rPr>
        <w:t xml:space="preserve">- L-Tryptophan            </w:t>
      </w:r>
    </w:p>
    <w:p>
      <w:r>
        <w:rPr>
          <w:rFonts w:ascii="Courier New" w:hAnsi="Courier New"/>
          <w:sz w:val="17"/>
        </w:rPr>
        <w:t xml:space="preserve">- L-Tyrosin            </w:t>
      </w:r>
    </w:p>
    <w:p>
      <w:r>
        <w:rPr>
          <w:rFonts w:ascii="Courier New" w:hAnsi="Courier New"/>
          <w:sz w:val="17"/>
        </w:rPr>
        <w:t xml:space="preserve">- L-Valin            </w:t>
      </w:r>
    </w:p>
    <w:p>
      <w:r>
        <w:rPr>
          <w:rFonts w:ascii="Courier New" w:hAnsi="Courier New"/>
          <w:sz w:val="17"/>
        </w:rPr>
        <w:t xml:space="preserve">- L-Arginin-L-Aspartat    nur für bilanzierte Diäten        </w:t>
      </w:r>
    </w:p>
    <w:p>
      <w:r>
        <w:rPr>
          <w:rFonts w:ascii="Courier New" w:hAnsi="Courier New"/>
          <w:sz w:val="17"/>
        </w:rPr>
        <w:t xml:space="preserve">- L-Lysin-L-Aspartat    nur für bilanzierte Diäten        </w:t>
      </w:r>
    </w:p>
    <w:p>
      <w:r>
        <w:rPr>
          <w:rFonts w:ascii="Courier New" w:hAnsi="Courier New"/>
          <w:sz w:val="17"/>
        </w:rPr>
        <w:t xml:space="preserve">- L-Lysin-L-Glutamat    nur für bilanzierte Diäten        </w:t>
      </w:r>
    </w:p>
    <w:p>
      <w:r>
        <w:rPr>
          <w:rFonts w:ascii="Courier New" w:hAnsi="Courier New"/>
          <w:sz w:val="17"/>
        </w:rPr>
        <w:t xml:space="preserve">- N-Acetyl-L-Cystein    nur für bilanzierte Diäten        </w:t>
      </w:r>
    </w:p>
    <w:p>
      <w:r>
        <w:rPr>
          <w:rFonts w:ascii="Courier New" w:hAnsi="Courier New"/>
          <w:sz w:val="17"/>
        </w:rPr>
        <w:t xml:space="preserve">- N-Acetyl-L-Methionin    nur für bilanzierte Diäten, die für Personen, die älter als 1 Jahr sind, bestimmt sind        </w:t>
      </w:r>
    </w:p>
    <w:p>
      <w:r>
        <w:rPr>
          <w:rFonts w:ascii="Courier New" w:hAnsi="Courier New"/>
          <w:sz w:val="17"/>
        </w:rPr>
        <w:t xml:space="preserve">Bei zugelassenen Aminosäuren können auch die Natrium-, Kalium-, Calcium- und Magnesiumsalze sowie ihre Hydrochloride verwendet werden.            </w:t>
      </w:r>
    </w:p>
    <w:p>
      <w:r>
        <w:rPr>
          <w:rFonts w:ascii="Courier New" w:hAnsi="Courier New"/>
          <w:sz w:val="17"/>
        </w:rPr>
        <w:t xml:space="preserve">Kategorie 4            </w:t>
      </w:r>
    </w:p>
    <w:p>
      <w:r>
        <w:rPr>
          <w:rFonts w:ascii="Courier New" w:hAnsi="Courier New"/>
          <w:sz w:val="17"/>
        </w:rPr>
        <w:t xml:space="preserve">Carnitin und Taurin            </w:t>
      </w:r>
    </w:p>
    <w:p>
      <w:r>
        <w:rPr>
          <w:rFonts w:ascii="Courier New" w:hAnsi="Courier New"/>
          <w:sz w:val="17"/>
        </w:rPr>
        <w:t xml:space="preserve">- L-Carnitin *)            </w:t>
      </w:r>
    </w:p>
    <w:p>
      <w:r>
        <w:rPr>
          <w:rFonts w:ascii="Courier New" w:hAnsi="Courier New"/>
          <w:sz w:val="17"/>
        </w:rPr>
        <w:t xml:space="preserve">- L-Carnitinhydrochlorid            </w:t>
      </w:r>
    </w:p>
    <w:p>
      <w:r>
        <w:rPr>
          <w:rFonts w:ascii="Courier New" w:hAnsi="Courier New"/>
          <w:sz w:val="17"/>
        </w:rPr>
        <w:t xml:space="preserve">- L-Carnitin-L-Tartrat            </w:t>
      </w:r>
    </w:p>
    <w:p>
      <w:r>
        <w:rPr>
          <w:rFonts w:ascii="Courier New" w:hAnsi="Courier New"/>
          <w:sz w:val="17"/>
        </w:rPr>
        <w:t xml:space="preserve">- Taurin            </w:t>
      </w:r>
    </w:p>
    <w:p>
      <w:r>
        <w:rPr>
          <w:rFonts w:ascii="Courier New" w:hAnsi="Courier New"/>
          <w:sz w:val="17"/>
        </w:rPr>
        <w:t xml:space="preserve">Kategorie 5            </w:t>
      </w:r>
    </w:p>
    <w:p>
      <w:r>
        <w:rPr>
          <w:rFonts w:ascii="Courier New" w:hAnsi="Courier New"/>
          <w:sz w:val="17"/>
        </w:rPr>
        <w:t xml:space="preserve">Nucleotide            </w:t>
      </w:r>
    </w:p>
    <w:p>
      <w:r>
        <w:rPr>
          <w:rFonts w:ascii="Courier New" w:hAnsi="Courier New"/>
          <w:sz w:val="17"/>
        </w:rPr>
        <w:t xml:space="preserve">- Adenosin-5'-phosphorsäure (AMP)            </w:t>
      </w:r>
    </w:p>
    <w:p>
      <w:r>
        <w:rPr>
          <w:rFonts w:ascii="Courier New" w:hAnsi="Courier New"/>
          <w:sz w:val="17"/>
        </w:rPr>
        <w:t xml:space="preserve">- Natriumsalze            </w:t>
      </w:r>
    </w:p>
    <w:p>
      <w:r>
        <w:rPr>
          <w:rFonts w:ascii="Courier New" w:hAnsi="Courier New"/>
          <w:sz w:val="17"/>
        </w:rPr>
        <w:t xml:space="preserve">von AMP            </w:t>
      </w:r>
    </w:p>
    <w:p>
      <w:r>
        <w:rPr>
          <w:rFonts w:ascii="Courier New" w:hAnsi="Courier New"/>
          <w:sz w:val="17"/>
        </w:rPr>
        <w:t xml:space="preserve">- Cytidin-5'-monophosphorsäure (CMP)            </w:t>
      </w:r>
    </w:p>
    <w:p>
      <w:r>
        <w:rPr>
          <w:rFonts w:ascii="Courier New" w:hAnsi="Courier New"/>
          <w:sz w:val="17"/>
        </w:rPr>
        <w:t xml:space="preserve">- Natriumsalze            </w:t>
      </w:r>
    </w:p>
    <w:p>
      <w:r>
        <w:rPr>
          <w:rFonts w:ascii="Courier New" w:hAnsi="Courier New"/>
          <w:sz w:val="17"/>
        </w:rPr>
        <w:t xml:space="preserve">von CMP            </w:t>
      </w:r>
    </w:p>
    <w:p>
      <w:r>
        <w:rPr>
          <w:rFonts w:ascii="Courier New" w:hAnsi="Courier New"/>
          <w:sz w:val="17"/>
        </w:rPr>
        <w:t xml:space="preserve">- Guanosin-5'phosphorsäure (GMP)            </w:t>
      </w:r>
    </w:p>
    <w:p>
      <w:r>
        <w:rPr>
          <w:rFonts w:ascii="Courier New" w:hAnsi="Courier New"/>
          <w:sz w:val="17"/>
        </w:rPr>
        <w:t xml:space="preserve">- Natriumsalze von GMP            </w:t>
      </w:r>
    </w:p>
    <w:p>
      <w:r>
        <w:rPr>
          <w:rFonts w:ascii="Courier New" w:hAnsi="Courier New"/>
          <w:sz w:val="17"/>
        </w:rPr>
        <w:t xml:space="preserve">- Inosin-5'-phosphorsäure (IMP)            </w:t>
      </w:r>
    </w:p>
    <w:p>
      <w:r>
        <w:rPr>
          <w:rFonts w:ascii="Courier New" w:hAnsi="Courier New"/>
          <w:sz w:val="17"/>
        </w:rPr>
        <w:t xml:space="preserve">- Natriumsalze von IMP            </w:t>
      </w:r>
    </w:p>
    <w:p>
      <w:r>
        <w:rPr>
          <w:rFonts w:ascii="Courier New" w:hAnsi="Courier New"/>
          <w:sz w:val="17"/>
        </w:rPr>
        <w:t xml:space="preserve">- Uridin-5'-phosphorsäure (UMP)            </w:t>
      </w:r>
    </w:p>
    <w:p>
      <w:r>
        <w:rPr>
          <w:rFonts w:ascii="Courier New" w:hAnsi="Courier New"/>
          <w:sz w:val="17"/>
        </w:rPr>
        <w:t xml:space="preserve">- Natriumsalze von UMP            </w:t>
      </w:r>
    </w:p>
    <w:p>
      <w:r>
        <w:rPr>
          <w:rFonts w:ascii="Courier New" w:hAnsi="Courier New"/>
          <w:sz w:val="17"/>
        </w:rPr>
        <w:t xml:space="preserve">Kategorie 6            </w:t>
      </w:r>
    </w:p>
    <w:p>
      <w:r>
        <w:rPr>
          <w:rFonts w:ascii="Courier New" w:hAnsi="Courier New"/>
          <w:sz w:val="17"/>
        </w:rPr>
        <w:t xml:space="preserve">Cholin und Inosit            </w:t>
      </w:r>
    </w:p>
    <w:p>
      <w:r>
        <w:rPr>
          <w:rFonts w:ascii="Courier New" w:hAnsi="Courier New"/>
          <w:sz w:val="17"/>
        </w:rPr>
        <w:t xml:space="preserve">- Cholin *)            </w:t>
      </w:r>
    </w:p>
    <w:p>
      <w:r>
        <w:rPr>
          <w:rFonts w:ascii="Courier New" w:hAnsi="Courier New"/>
          <w:sz w:val="17"/>
        </w:rPr>
        <w:t xml:space="preserve">- Cholinchlorid            </w:t>
      </w:r>
    </w:p>
    <w:p>
      <w:r>
        <w:rPr>
          <w:rFonts w:ascii="Courier New" w:hAnsi="Courier New"/>
          <w:sz w:val="17"/>
        </w:rPr>
        <w:t xml:space="preserve">- Cholincitrat            </w:t>
      </w:r>
    </w:p>
    <w:p>
      <w:r>
        <w:rPr>
          <w:rFonts w:ascii="Courier New" w:hAnsi="Courier New"/>
          <w:sz w:val="17"/>
        </w:rPr>
        <w:t xml:space="preserve">- Cholintartrat            </w:t>
      </w:r>
    </w:p>
    <w:p>
      <w:r>
        <w:rPr>
          <w:rFonts w:ascii="Courier New" w:hAnsi="Courier New"/>
          <w:sz w:val="17"/>
        </w:rPr>
        <w:t xml:space="preserve">- Inosit            </w:t>
      </w:r>
    </w:p>
    <w:p>
      <w:r>
        <w:rPr>
          <w:rFonts w:ascii="Courier New" w:hAnsi="Courier New"/>
          <w:sz w:val="17"/>
        </w:rPr>
        <w:t xml:space="preserve">Sonstige Stoffe- Agar-Agar- Johannisbrotkernmehl- Guarkernmehl    für diätetische Lebensmittel, die zur Verwendung als Mahlzeit oder an Stelle einer Mahlzeit oder als Tagesration für kalorienarme Ernährung zur Gewichtsverringerung bestimmt sind    insgesamt bis zu 30 Gramm pro Kilogramm des verzehrfertigen Erzeugnisses, einschließlich der ggf. zu technologischen Zwecken zugesetzten Mengen    </w:t>
      </w:r>
    </w:p>
    <w:p>
      <w:r>
        <w:rPr>
          <w:rFonts w:ascii="Courier New" w:hAnsi="Courier New"/>
          <w:sz w:val="17"/>
        </w:rPr>
        <w:t xml:space="preserve">- Pektin- amidiertes Pektin    für diätetische Lebensmittel, die zur Verwendung als Mahlzeit oder an Stelle einer Mahlzeit oder als Tagesration für kalorienarme Ernährung zur Gewichtsverringerung bestimmt sind    insgesamt bis zu 50 Gramm pro Kilogramm des verzehrfertigen Erzeugnisses, einschließlich der ggf. zu technologischen Zwecken zugesetzten Mengen    </w:t>
      </w:r>
    </w:p>
    <w:p>
      <w:r>
        <w:rPr>
          <w:rFonts w:ascii="Courier New" w:hAnsi="Courier New"/>
          <w:sz w:val="17"/>
        </w:rPr>
        <w:t xml:space="preserve">- Johannisbrotkernmehl- Guarkernmehl- Pektinamidiertes Pektin- Lecithin    für Lebensmittel, geeignet zur Behandlung der Säuglingsdyspepsie    insgesamt bis zu 10 Gramm pro Kilogramm des verzehrfertigen Erzeugnisses    </w:t>
      </w:r>
    </w:p>
    <w:p>
      <w:r>
        <w:rPr>
          <w:rFonts w:ascii="Courier New" w:hAnsi="Courier New"/>
          <w:sz w:val="17"/>
        </w:rPr>
        <w:t xml:space="preserve">1) Die Höchst- und Mindestmengen an verwendeten Stoffen für bilanzierte Diäten richten sich nach den durch § 14b in Verbindung mit Anlage 6 festgelegten Mengenbegrenzungen.</w:t>
      </w:r>
    </w:p>
    <w:p>
      <w:r>
        <w:rPr>
          <w:rFonts w:ascii="Courier New" w:hAnsi="Courier New"/>
          <w:sz w:val="17"/>
        </w:rPr>
        <w:t xml:space="preserve">*)Die so gekennzeichneten Stoffe sind keine Zusatzstoffe.</w:t>
      </w:r>
    </w:p>
    <w:p>
      <w:r>
        <w:rPr>
          <w:color w:val="555555"/>
          <w:sz w:val="17"/>
        </w:rPr>
        <w:t xml:space="preserve">Zitiervorschlag: Anlage 2 DiätV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