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DeckRegV — Eintragung von Deckungswerten nach § 20 Abs. 1 des Pfandbriefgesetzes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12.10.2022 (konsolidierte Textfassung, kein amtliches Inkrafttretensdatum)</w:t>
      </w:r>
    </w:p>
    <w:p>
      <w:r>
        <w:t xml:space="preserve">Eintragungen von Deckungswerten nach § 20 Abs. 1 des Pfandbriefgesetzes sind entsprechend des in Anlage 2 dargestellten Formulars DR 2 in folgender Weise vorzunehmen:</w:t>
      </w:r>
    </w:p>
    <w:p>
      <w:pPr>
        <w:ind w:left="420"/>
      </w:pPr>
      <w:r>
        <w:t xml:space="preserve">1. Die Spalten 1 bis 3 sind mit "Bezeichnung des Deckungswerts" zu überschreiben. In Spalte 1 sind unter Buchstabe a die laufende Nummer der Eintragung im Deckungsregister, unter Buchstabe b das institutsinterne Aktenzeichen und unter Buchstabe c das Eintragungsdatum einzutragen.</w:t>
      </w:r>
    </w:p>
    <w:p>
      <w:pPr>
        <w:ind w:left="420"/>
      </w:pPr>
      <w:r>
        <w:t xml:space="preserve">2. In Spalte 2 ist der Schuldner unter Angabe der Darlehensnummer, im Fall von Wertpapieren der Wertpapierkennnummer, einzutragen.</w:t>
      </w:r>
    </w:p>
    <w:p>
      <w:pPr>
        <w:ind w:left="420"/>
      </w:pPr>
      <w:r>
        <w:t xml:space="preserve">3. In Spalte 3 sind die Währung und der Nennbetrag der Forderung sowie in Fällen der Gewährleistung die Stelle, welche die Gewährleistung ausgesprochen hat, anzugeben.</w:t>
      </w:r>
    </w:p>
    <w:p>
      <w:pPr>
        <w:ind w:left="420"/>
      </w:pPr>
      <w:r>
        <w:t xml:space="preserve">4. Löschungsvermerke sind unter Angabe des Datums in Spalte 4 einzutragen. Sofern die Löschung an gesonderter Stelle im Register vermerkt wird, sind hierzu neben dem Löschungsvermerk in Spalte 4 die Angaben des zu löschenden Werts in Spalte 1 zu wiederholen. § 9 Nummer 5 Satz 4 bis 8 gilt entsprechend.</w:t>
      </w:r>
    </w:p>
    <w:p>
      <w:pPr>
        <w:ind w:left="420"/>
      </w:pPr>
      <w:r>
        <w:t xml:space="preserve">5. Ansprüche auf Schadlosstellung nach § 20 Absatz 3 Satz 3 des Pfandbriefgesetzes sind bei der betreffenden Forderung unter Benennung des zur Schadlosstellung Verpflichteten (Name, Anschrift) in Spalte 5 einzutragen.</w:t>
      </w:r>
    </w:p>
    <w:p>
      <w:r>
        <w:rPr>
          <w:color w:val="555555"/>
          <w:sz w:val="17"/>
        </w:rPr>
        <w:t xml:space="preserve">Zitiervorschlag: § 11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