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De-Mail-G — Sperrung und Auflösung des De-Mail-Kontos</w:t>
      </w:r>
    </w:p>
    <w:p>
      <w:r>
        <w:rPr>
          <w:color w:val="555555"/>
          <w:sz w:val="18"/>
        </w:rPr>
        <w:t xml:space="preserve">De-Mail-Gesetz</w:t>
      </w:r>
    </w:p>
    <w:p>
      <w:r>
        <w:rPr>
          <w:color w:val="555555"/>
          <w:sz w:val="18"/>
        </w:rPr>
        <w:t xml:space="preserve">Stand: 02.12.2019 (konsolidierte Textfassung, kein amtliches Inkrafttretensdatum)</w:t>
      </w:r>
    </w:p>
    <w:p>
      <w:r>
        <w:t xml:space="preserve">(1) Der akkreditierte Diensteanbieter hat den Zugang zu einem De-Mail-Konto unverzüglich zu sperren, wenn</w:t>
      </w:r>
    </w:p>
    <w:p>
      <w:pPr>
        <w:ind w:left="420"/>
      </w:pPr>
      <w:r>
        <w:t xml:space="preserve">1. der Nutzer es verlangt,</w:t>
      </w:r>
    </w:p>
    <w:p>
      <w:pPr>
        <w:ind w:left="420"/>
      </w:pPr>
      <w:r>
        <w:t xml:space="preserve">2. Tatsachen die Annahme rechtfertigen, dass die zur eindeutigen Identifizierung des Nutzers beim akkreditierten Diensteanbieter gespeicherten Daten nicht ausreichend fälschungssicher sind oder dass die sichere Anmeldung gemäß § 4 Mängel aufweist, die eine unbemerkte Fälschung oder Kompromittierung des Anmeldevorgangs zulassen,</w:t>
      </w:r>
    </w:p>
    <w:p>
      <w:pPr>
        <w:ind w:left="420"/>
      </w:pPr>
      <w:r>
        <w:t xml:space="preserve">3. die zuständige Behörde die Sperrung gemäß Absatz 2 anordnet oder</w:t>
      </w:r>
    </w:p>
    <w:p>
      <w:pPr>
        <w:ind w:left="420"/>
      </w:pPr>
      <w:r>
        <w:t xml:space="preserve">4. die Voraussetzungen eines vertraglich zwischen dem akkreditierten Diensteanbieter und dem Nutzer vereinbarten Sperrgrundes vorliegen.</w:t>
      </w:r>
    </w:p>
    <w:p>
      <w:r>
        <w:t xml:space="preserve">Im Fall des Satzes 1 Nummer 4 hat der akkreditierte Diensteanbieter die Sperrung so vorzunehmen, dass der Abruf von Nachrichten möglich bleibt; dies gilt nicht, soweit der vertraglich vereinbarte Sperrgrund den Abruf von Nachrichten ausschließt. Der akkreditierte Diensteanbieter hat den zur Sperrung berechtigten Nutzern eine Rufnummer bekannt zu geben, unter der diese unverzüglich eine Sperrung des Zugangs veranlassen können.</w:t>
      </w:r>
    </w:p>
    <w:p>
      <w:r>
        <w:t xml:space="preserve">(2) Die zuständige Behörde kann die Sperrung eines De-Mail-Kontos anordnen, wenn Tatsachen die Annahme rechtfertigen, dass das De-Mail-Konto auf Grund falscher Angaben eröffnet wurde oder die zur eindeutigen Identifizierung des Nutzers beim akkreditierten Diensteanbieter vorgehaltenen Daten nicht ausreichend fälschungssicher sind oder die sichere Anmeldung gemäß § 4 Absatz 1 Mängel aufweist, die eine unbemerkte Fälschung oder Kompromittierung des Anmeldevorgangs zulassen.</w:t>
      </w:r>
    </w:p>
    <w:p>
      <w:r>
        <w:t xml:space="preserve">(3) Der akkreditierte Diensteanbieter hat dem Nutzer nach Wegfall des Sperrgrundes den Zugang zum De-Mail-Konto erneut zu gewähren.</w:t>
      </w:r>
    </w:p>
    <w:p>
      <w:r>
        <w:t xml:space="preserve">(4) Der akkreditierte Diensteanbieter hat ein De-Mail-Konto unverzüglich aufzulösen, wenn</w:t>
      </w:r>
    </w:p>
    <w:p>
      <w:pPr>
        <w:ind w:left="420"/>
      </w:pPr>
      <w:r>
        <w:t xml:space="preserve">1. der Nutzer dies verlangt oder</w:t>
      </w:r>
    </w:p>
    <w:p>
      <w:pPr>
        <w:ind w:left="420"/>
      </w:pPr>
      <w:r>
        <w:t xml:space="preserve">2. die zuständige Behörde die Auflösung anordnet.</w:t>
      </w:r>
    </w:p>
    <w:p>
      <w:r>
        <w:t xml:space="preserve">Die zuständige Behörde kann die Auflösung anordnen, wenn die Voraussetzungen des Absatzes 2 vorliegen und eine Sperrung nicht ausreichend ist. Eine Vereinbarung über weitere Auflösungsgründe ist unwirksam.</w:t>
      </w:r>
    </w:p>
    <w:p>
      <w:r>
        <w:t xml:space="preserve">(5) Der akkreditierte Diensteanbieter hat sich vor einer Sperrung nach Absatz 1 oder einer Auflösung nach Absatz 4 auf geeignete Weise von der Identität des zur Sperrung oder Auflösung berechtigten Nutzers zu überzeugen.</w:t>
      </w:r>
    </w:p>
    <w:p>
      <w:r>
        <w:t xml:space="preserve">(6) Im Fall einer Sperrung nach Absatz 1 Satz 1 Nummer 1 bis 3 oder Absatz 1 Satz 1 Nummer 4 in Verbindung mit Absatz 1 Satz 2 zweiter Halbsatz sowie einer Auflösung nach Absatz 4 hat der akkreditierte Diensteanbieter den Eingang von Nachrichten in das Postfach eines gesperrten oder aufgelösten De-Mail-Kontos zu unterbinden und den Absender unverzüglich davon zu informieren.</w:t>
      </w:r>
    </w:p>
    <w:p>
      <w:r>
        <w:t xml:space="preserve">(7) Sofern die Sperrung oder Auflösung des De-Mail-Kontos auf Veranlassung des akkreditierten Diensteanbieters oder der zuständigen Behörde erfolgt, ist der Nutzer über die Sperrung oder Auflösung zu informieren. In den Fällen des Absatzes 1 Satz 2 erster Halbsatz ist der akkreditierte Diensteanbieter verpflichtet, den Nutzer darüber zu informieren, dass er trotz Sperrung Nachrichten empfangen und abrufen kann.</w:t>
      </w:r>
    </w:p>
    <w:p>
      <w:r>
        <w:rPr>
          <w:color w:val="555555"/>
          <w:sz w:val="17"/>
        </w:rPr>
        <w:t xml:space="preserve">Zitiervorschlag: § 10 De-Mail-G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https://recht.nulegal.eu/gesetze/De-Mail-G/10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