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12 DarlVermV — Aufzeichnungs- und Dokumentationspflicht</w:t>
      </w:r>
    </w:p>
    <w:p>
      <w:r>
        <w:rPr>
          <w:color w:val="555555"/>
          <w:sz w:val="18"/>
        </w:rPr>
        <w:t xml:space="preserve">Darlehensvermittlungsverordnung</w:t>
      </w:r>
    </w:p>
    <w:p>
      <w:r>
        <w:rPr>
          <w:color w:val="555555"/>
          <w:sz w:val="18"/>
        </w:rPr>
        <w:t xml:space="preserve">Stand: 01.08.2026 (konsolidierte Textfassung, kein amtliches Inkrafttretensdatum)</w:t>
      </w:r>
    </w:p>
    <w:p>
      <w:r>
        <w:t xml:space="preserve">(1) Der Gewerbetreibende hat ab der Annahme des Auftrags Folgendes gemäß Satz 3 aufzuzeichnen:</w:t>
      </w:r>
    </w:p>
    <w:p>
      <w:pPr>
        <w:ind w:left="420"/>
      </w:pPr>
      <w:r>
        <w:t xml:space="preserve">1. den Namen und Vornamen sowie die Anschrift des Auftraggebers oder die Firma sowie die Anschrift des Auftraggebers,</w:t>
      </w:r>
    </w:p>
    <w:p>
      <w:pPr>
        <w:ind w:left="420"/>
      </w:pPr>
      <w:r>
        <w:t xml:space="preserve">2. das für die Tätigkeit vom Auftraggeber zu entrichtende und das entrichtete Entgelt,</w:t>
      </w:r>
    </w:p>
    <w:p>
      <w:pPr>
        <w:ind w:left="420"/>
      </w:pPr>
      <w:r>
        <w:t xml:space="preserve">3. den Tag und den Grund der Auftragsbeendigung.</w:t>
      </w:r>
    </w:p>
    <w:p>
      <w:r>
        <w:t xml:space="preserve">Er hat die entsprechenden Unterlagen und Belege übersichtlich zu sammeln. Die Aufzeichnungen sind unverzüglich und in deutscher Sprache vorzunehmen.</w:t>
      </w:r>
    </w:p>
    <w:p>
      <w:r>
        <w:t xml:space="preserve">(2) Die in Absatz 1 genannten Unterlagen sind fünf Jahre auf einem dauerhaften Datenträger vorzuhalten und so aufzubewahren, dass sie von den Geschäftsräumen aus jederzeit zugänglich sind. Die Aufbewahrungsfrist beginnt mit dem Ende des Kalenderjahres, in dem der letzte aufzeichnungspflichtige Vorgang für den jeweiligen Auftrag angefallen ist. Sonstige Vorschriften über Aufzeichnungs- und Buchführungspflichten bleiben unberührt.</w:t>
      </w:r>
    </w:p>
    <w:p>
      <w:r>
        <w:rPr>
          <w:color w:val="555555"/>
          <w:sz w:val="17"/>
        </w:rPr>
        <w:t xml:space="preserve">Zitiervorschlag: § 12 DarlVermV</w:t>
      </w:r>
    </w:p>
    <w:p>
      <w:r>
        <w:rPr>
          <w:color w:val="555555"/>
          <w:sz w:val="17"/>
        </w:rPr>
        <w:t xml:space="preserve">Quelle: Bundesamt für Justiz, abgerufen 01.08.2026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https://recht.nulegal.eu/gesetze/DarlVermV/12</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