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DahmSprG (Brandenburg)</w:t>
      </w:r>
    </w:p>
    <w:p>
      <w:r>
        <w:rPr>
          <w:color w:val="555555"/>
          <w:sz w:val="18"/>
        </w:rPr>
        <w:t xml:space="preserve">Dahme-Spreewald-Gesetz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DahmSprG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https://recht.nulegal.eu/gesetze/DahmSprG/5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