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DachdMstrV 2006 — Gliederung, Prüfungsdauer und Bestehen des Teils II</w:t>
      </w:r>
    </w:p>
    <w:p>
      <w:r>
        <w:rPr>
          <w:color w:val="555555"/>
          <w:sz w:val="18"/>
        </w:rPr>
        <w:t xml:space="preserve">Dachdeckermeisterverordnung</w:t>
      </w:r>
    </w:p>
    <w:p>
      <w:r>
        <w:rPr>
          <w:color w:val="555555"/>
          <w:sz w:val="18"/>
        </w:rPr>
        <w:t xml:space="preserve">Stand: 10.06.2019 (konsolidierte Textfassung, kein amtliches Inkrafttretensdatum)</w:t>
      </w:r>
    </w:p>
    <w:p>
      <w:r>
        <w:t xml:space="preserve">(1) Durch die Prüfung in Teil II soll der Prüfling in den in Absatz 2 genannten Handlungsfeldern seine Handlungskompetenz dadurch nachweisen, dass er berufsbezogene Probleme analysieren und bewerten sowie Lösungswege aufzeigen und dokumentieren und dabei aktuelle Entwicklungen berücksichtigen kann.</w:t>
      </w:r>
    </w:p>
    <w:p>
      <w:r>
        <w:t xml:space="preserve">(2) Handlungsfelder sind:</w:t>
      </w:r>
    </w:p>
    <w:p>
      <w:pPr>
        <w:ind w:left="420"/>
      </w:pPr>
      <w:r>
        <w:t xml:space="preserve">1. Dach-, Wand- und Abdichtungstechnik,</w:t>
      </w:r>
    </w:p>
    <w:p>
      <w:pPr>
        <w:ind w:left="420"/>
      </w:pPr>
      <w:r>
        <w:t xml:space="preserve">2. Auftragsabwicklung,</w:t>
      </w:r>
    </w:p>
    <w:p>
      <w:pPr>
        <w:ind w:left="420"/>
      </w:pPr>
      <w:r>
        <w:t xml:space="preserve">3. Betriebsführung und Betriebsorganisation.</w:t>
      </w:r>
    </w:p>
    <w:p>
      <w:r>
        <w:t xml:space="preserve">(3) In jedem Handlungsfeld ist mindestens eine Aufgabe zu bearbeiten, die fallorientiert sein muss:</w:t>
      </w:r>
    </w:p>
    <w:p>
      <w:pPr>
        <w:ind w:left="420"/>
      </w:pPr>
      <w:r>
        <w:t xml:space="preserve">1. Dach-, Wand- und AbdichtungstechnikDer Prüfling soll nachweisen, dass er in der Lage ist, Aufgaben der Dach-, Wand- und Abdichtungstechnik unter Berücksichtigung wirtschaftlicher und ökologischer Aspekte in einem Dachdeckerbetrieb zu bearbeiten. Dabei soll er berufsbezogene Sachverhalte analysieren und bewerten. Bei der jeweiligen Aufgabenstellung sollen mehrere der unter Buchstabe a bis f aufgeführten Qualifikationen verknüpft werden:</w:t>
      </w:r>
    </w:p>
    <w:p>
      <w:pPr>
        <w:ind w:left="780"/>
      </w:pPr>
      <w:r>
        <w:t xml:space="preserve">a) Dachstuhlkonstruktionen, Unterkonstruktionen, Deckunterlagen sowie bauphysikalische Funktionsschichten beschreiben, analysieren, berechnen und bewerten,</w:t>
      </w:r>
    </w:p>
    <w:p>
      <w:pPr>
        <w:ind w:left="780"/>
      </w:pPr>
      <w:r>
        <w:t xml:space="preserve">b) Dachdeckungen, insbesondere mit Dachziegeln, Dachsteinen, Schiefer, Dachplatten, Schindeln, Reet und metallischen Werkstoffen beschreiben, berechnen und beurteilen,</w:t>
      </w:r>
    </w:p>
    <w:p>
      <w:pPr>
        <w:ind w:left="780"/>
      </w:pPr>
      <w:r>
        <w:t xml:space="preserve">c) Außenwandbekleidungen als Wanddeckungen und -bekleidungen mit offenen oder hinterlegten Fugen beschreiben, berechnen und einteilen,</w:t>
      </w:r>
    </w:p>
    <w:p>
      <w:pPr>
        <w:ind w:left="780"/>
      </w:pPr>
      <w:r>
        <w:t xml:space="preserve">d) Dachabdichtungen, Bauwerksabdichtungen und Dachbegrünungen mit allen funktionsbedingten Schichten planen und beschreiben sowie Werkstoffe für die Ausführung bestimmen,</w:t>
      </w:r>
    </w:p>
    <w:p>
      <w:pPr>
        <w:ind w:left="780"/>
      </w:pPr>
      <w:r>
        <w:t xml:space="preserve">e) Einbauteile für Dachdeckungen, Abdichtungen und Außenwandbekleidungen beurteilen, auswählen und bemessen sowie Auswahl begründen,</w:t>
      </w:r>
    </w:p>
    <w:p>
      <w:pPr>
        <w:ind w:left="780"/>
      </w:pPr>
      <w:r>
        <w:t xml:space="preserve">f) Dachentwässerungen planen, bemessen und beurteilen;</w:t>
      </w:r>
    </w:p>
    <w:p>
      <w:pPr>
        <w:ind w:left="420"/>
      </w:pPr>
      <w:r>
        <w:t xml:space="preserve">2. AuftragsabwicklungDer Prüfling soll nachweisen, dass er in der Lage ist, Auftragsabwicklungsprozesse, auch unter Anwendung branchenüblicher Software, erfolgs-, kunden- und qualitätsorientiert zu planen, deren Durchführung zu kontrollieren und sie abzuschließen. Bei der jeweiligen Aufgabenstellung sollen mehrere der unter Buchstabe a bis i aufgeführten Qualifikationen verknüpft werden:</w:t>
      </w:r>
    </w:p>
    <w:p>
      <w:pPr>
        <w:ind w:left="780"/>
      </w:pPr>
      <w:r>
        <w:t xml:space="preserve">a) Möglichkeiten der Auftragsbeschaffung darstellen,</w:t>
      </w:r>
    </w:p>
    <w:p>
      <w:pPr>
        <w:ind w:left="780"/>
      </w:pPr>
      <w:r>
        <w:t xml:space="preserve">b) Angebotsunterlagen erstellen und Angebote auswerten, Angebotskalkulation durchführen,</w:t>
      </w:r>
    </w:p>
    <w:p>
      <w:pPr>
        <w:ind w:left="780"/>
      </w:pPr>
      <w:r>
        <w:t xml:space="preserve">c) Methoden und Verfahren der Arbeitsplanung und -organisation unter Berücksichtigung der Fertigungs-, Verarbeitungs-, Montage- und Instandsetzungstechnik, des Einsatzes von Material, Geräten und Personal bewerten, dabei qualitätssichernde Aspekte darstellen sowie Schnittstellen zwischen Arbeitsbereichen berücksichtigen,</w:t>
      </w:r>
    </w:p>
    <w:p>
      <w:pPr>
        <w:ind w:left="780"/>
      </w:pPr>
      <w:r>
        <w:t xml:space="preserve">d) berufsbezogene rechtliche Vorschriften und technische Normen sowie anerkannte Regeln der Technik anwenden, insbesondere Haftung bei der Herstellung, der Instandsetzung und bei Dienstleistungen beurteilen,</w:t>
      </w:r>
    </w:p>
    <w:p>
      <w:pPr>
        <w:ind w:left="780"/>
      </w:pPr>
      <w:r>
        <w:t xml:space="preserve">e) technische Arbeitspläne, Skizzen und Zeichnungen erarbeiten, bewerten und korrigieren,</w:t>
      </w:r>
    </w:p>
    <w:p>
      <w:pPr>
        <w:ind w:left="780"/>
      </w:pPr>
      <w:r>
        <w:t xml:space="preserve">f) auftragsbezogenen Einsatz von Material, Werkstoffen, Maschinen und Geräten bestimmen und begründen,</w:t>
      </w:r>
    </w:p>
    <w:p>
      <w:pPr>
        <w:ind w:left="780"/>
      </w:pPr>
      <w:r>
        <w:t xml:space="preserve">g) Unteraufträge vergeben und kontrollieren,</w:t>
      </w:r>
    </w:p>
    <w:p>
      <w:pPr>
        <w:ind w:left="780"/>
      </w:pPr>
      <w:r>
        <w:t xml:space="preserve">h) Mängel- und Schadensaufnahme, insbesondere an Dachdeckungen und Abdichtungen sowie an Wandbekleidungen darstellen, Instandsetzungsalternativen aufzeigen sowie die erforderlichen Maßnahmen bestimmen und begründen,</w:t>
      </w:r>
    </w:p>
    <w:p>
      <w:pPr>
        <w:ind w:left="780"/>
      </w:pPr>
      <w:r>
        <w:t xml:space="preserve">i) Vor- und Nachkalkulation durchführen;</w:t>
      </w:r>
    </w:p>
    <w:p>
      <w:pPr>
        <w:ind w:left="420"/>
      </w:pPr>
      <w:r>
        <w:t xml:space="preserve">3. Betriebsführung und BetriebsorganisationDer Prüfling soll nachweisen, dass er in der Lage ist, Aufgaben der Betriebsführung und Betriebsorganisation unter Berücksichtigung der rechtlichen Vorschriften, auch unter Anwendung von Informations- und Kommunikationssystemen, wahrzunehmen. Bei der jeweiligen Aufgabenstellung sollen mehrere der unter Buchstabe a bis h aufgeführten Qualifikationen verknüpft werden:</w:t>
      </w:r>
    </w:p>
    <w:p>
      <w:pPr>
        <w:ind w:left="780"/>
      </w:pPr>
      <w:r>
        <w:t xml:space="preserve">a) betriebliche Kosten ermitteln, dabei betriebswirtschaftliche Zusammenhänge berücksichtigen,</w:t>
      </w:r>
    </w:p>
    <w:p>
      <w:pPr>
        <w:ind w:left="780"/>
      </w:pPr>
      <w:r>
        <w:t xml:space="preserve">b) betriebliche Kostenstrukturen überprüfen; betriebliche Kennzahlen ermitteln,</w:t>
      </w:r>
    </w:p>
    <w:p>
      <w:pPr>
        <w:ind w:left="780"/>
      </w:pPr>
      <w:r>
        <w:t xml:space="preserve">c) Marketingmaßnahmen zur Kundenpflege und zur Gewinnung neuer Kunden vor dem Hintergrund technischer und wirtschaftlicher Entwicklungen erarbeiten,</w:t>
      </w:r>
    </w:p>
    <w:p>
      <w:pPr>
        <w:ind w:left="780"/>
      </w:pPr>
      <w:r>
        <w:t xml:space="preserve">d) betriebliches Qualitätsmanagement planen und darstellen,</w:t>
      </w:r>
    </w:p>
    <w:p>
      <w:pPr>
        <w:ind w:left="780"/>
      </w:pPr>
      <w:r>
        <w:t xml:space="preserve">e) Aufgaben der Personalverwaltung wahrnehmen; den Zusammenhang zwischen Personalverwaltung sowie Personalführung und -entwicklung darstellen,</w:t>
      </w:r>
    </w:p>
    <w:p>
      <w:pPr>
        <w:ind w:left="780"/>
      </w:pPr>
      <w:r>
        <w:t xml:space="preserve">f) betriebsspezifische Maßnahmen zur Einhaltung der arbeitsschutzrechtlichen Bestimmungen und des Umweltschutzes entwickeln; Gefahrenpotenziale beurteilen und Maßnahmen zur Gefahrenvermeidung und -beseitigung festlegen,</w:t>
      </w:r>
    </w:p>
    <w:p>
      <w:pPr>
        <w:ind w:left="780"/>
      </w:pPr>
      <w:r>
        <w:t xml:space="preserve">g) Betriebs- und Lagerausstattung sowie logistische Prozesse planen und darstellen,</w:t>
      </w:r>
    </w:p>
    <w:p>
      <w:pPr>
        <w:ind w:left="780"/>
      </w:pPr>
      <w:r>
        <w:t xml:space="preserve">h) Chancen und Risiken betrieblicher Kooperation darstellen und beurteilen.</w:t>
      </w:r>
    </w:p>
    <w:p>
      <w:r>
        <w:t xml:space="preserve">(4) Die Prüfung in Teil II ist schriftlich durchzuführen. Sie soll in jedem Handlungsfeld nicht länger als drei Stunden dauern. Eine Prüfungsdauer von sechs Stunden täglich darf nicht überschritten werden.</w:t>
      </w:r>
    </w:p>
    <w:p>
      <w:r>
        <w:t xml:space="preserve">(5) Die Gesamtbewertung des Teils II wird aus dem arithmetischen Mittel der Einzelbewertungen der Handlungsfelder gemäß Absatz 2 gebildet.</w:t>
      </w:r>
    </w:p>
    <w:p>
      <w:r>
        <w:t xml:space="preserve">(6) Wurden in höchstens zwei der in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(7)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8 DachdMstrV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https://recht.nulegal.eu/gesetze/DachdMstrV%202006/8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