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DachdArbbV 10 — (zu § 1)Rechtsnormen des Tarifvertrags zur Regelung eines Mindestlohns im Dachdeckerhandwerk − Dach-, Wand- und Abdichtungstechnik − im Gebiet der Bundesrepublik Deutschland (TV Mindestlohn) vom 14. August 2019</w:t>
      </w:r>
    </w:p>
    <w:p>
      <w:r>
        <w:rPr>
          <w:color w:val="555555"/>
          <w:sz w:val="18"/>
        </w:rPr>
        <w:t xml:space="preserve">Zehnte Dachdeckerarbeitsbedingungenverordnung</w:t>
      </w:r>
    </w:p>
    <w:p>
      <w:r>
        <w:rPr>
          <w:color w:val="555555"/>
          <w:sz w:val="18"/>
        </w:rPr>
        <w:t xml:space="preserve">Historische Fassung: Stand 02.02.2020 bis 01.01.2022. Dies ist nicht die aktuelle Fassung.</w:t>
      </w:r>
    </w:p>
    <w:p>
      <w:r>
        <w:t xml:space="preserve">(Fundstelle: BAnz AT 30.01.2020 V1) (Text der Anlage nebst Anhang siehe: TVMindestlohnDachd 10)</w:t>
      </w:r>
    </w:p>
    <w:p>
      <w:r>
        <w:rPr>
          <w:color w:val="555555"/>
          <w:sz w:val="17"/>
        </w:rPr>
        <w:t xml:space="preserve">Zitiervorschlag: Anlage DachdArbbV 10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https://recht.nulegal.eu/gesetze/DachdArbbV%2010/anlage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