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DWG — Eingaben und Beschwerden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Jedermann hat das Recht, sich mit Anregungen zum Programm und Eingaben an die Deutsche Welle zu wenden.</w:t>
      </w:r>
    </w:p>
    <w:p>
      <w:r>
        <w:t xml:space="preserve">(2) Eingaben, in denen die Verletzung von Programmgrundsätzen behauptet wird (Programmbeschwerden), sollen unverzüglich nach Ausstrahlung der Sendung erhoben werden. Über Programmbeschwerden entscheidet der Intendant innerhalb eines Monats nach Eingang durch schriftlichen Bescheid.</w:t>
      </w:r>
    </w:p>
    <w:p>
      <w:r>
        <w:t xml:space="preserve">(3) Der Intendant legt die Programmbeschwerde sowie seinen abschließenden Bescheid dem Rundfunkrat zur Unterrichtung vor. Hilft der Intendant der Programmbeschwerde nicht oder nicht innerhalb der Frist nach Absatz 2 Satz 2 ab, so kann sich der Beschwerdeführer an den Rundfunkrat wenden, der dann über die Programmbeschwerde entscheidet. Auf diese Möglichkeit hat der Intendant in seinem Bescheid ausdrücklich hinzuweisen.</w:t>
      </w:r>
    </w:p>
    <w:p>
      <w:r>
        <w:t xml:space="preserve">(4) Das Nähere regelt die Satzung. Sie kann vorsehen, dass der Rundfunkrat einem Beschwerdeausschuss die Entscheidung nach Absatz 3 Satz 2 überträgt.</w:t>
      </w:r>
    </w:p>
    <w:p>
      <w:r>
        <w:rPr>
          <w:color w:val="555555"/>
          <w:sz w:val="17"/>
        </w:rPr>
        <w:t xml:space="preserve">Zitiervorschlag: § 19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