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DVVersoG (Bayern)</w:t>
      </w:r>
    </w:p>
    <w:p>
      <w:r>
        <w:rPr>
          <w:color w:val="555555"/>
          <w:sz w:val="18"/>
        </w:rPr>
        <w:t xml:space="preserve">Verordnung zur Durchführung des Gesetzes über das öffentliche Versorgungswesen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20. Dezember 1994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DVVersoG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https://recht.nulegal.eu/gesetze/DVVersoG/schlussformel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