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97 DSGVO — Berichte der Kommission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 Im Rahmen der Bewertungen und Überprüfungen nach Absatz 1 prüft die Kommission insbesondere die Anwendung und die Wirkungsweise</w:t>
      </w:r>
    </w:p>
    <w:p>
      <w:r>
        <w:t xml:space="preserve">a) des Kapitels V über die Übermittlung personenbezogener Daten an Drittländer oder an internationale Organisationen insbesondere im Hinblick auf die gemäß Artikel 45 Absatz 3 der vorliegenden Verordnung erlassenen Beschlüsse sowie die gemäß Artikel 25 Absatz 6 der Richtlinie 95/46/EG erlassenen Feststellungen,</w:t>
      </w:r>
    </w:p>
    <w:p>
      <w:r>
        <w:t xml:space="preserve">b) des Kapitels VII über Zusammenarbeit und Kohärenz.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97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