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94 DSGVO — Aufhebung der Richtlinie 95/46/EG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94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