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88 DSGVO — Datenverarbeitung im Beschäftigungskontext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Art 88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https://recht.nulegal.eu/gesetze/DSGVO/88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