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50 DSGVO — Internationale Zusammenarbeit zum Schutz personenbezogener Daten</w:t>
      </w:r>
    </w:p>
    <w:p>
      <w:r>
        <w:rPr>
          <w:color w:val="555555"/>
          <w:sz w:val="18"/>
        </w:rPr>
        <w:t xml:space="preserve">DSGVO</w:t>
      </w:r>
    </w:p>
    <w:p>
      <w:r>
        <w:rPr>
          <w:color w:val="555555"/>
          <w:sz w:val="18"/>
        </w:rPr>
        <w:t xml:space="preserve">Stand: 10.07.2026 (konsolidierte Textfassung, kein amtliches Inkrafttretensdatum)</w:t>
      </w:r>
    </w:p>
    <w:p>
      <w:r>
        <w:t xml:space="preserve">In Bezug auf Drittländer und internationale Organisationen treffen die Kommission und die Aufsichtsbehörden geeignete Maßnahmen zur</w:t>
      </w:r>
    </w:p>
    <w:p>
      <w:r>
        <w:t xml:space="preserve">a) Entwicklung von Mechanismen der internationalen Zusammenarbeit, durch die die wirksame Durchsetzung von Rechtsvorschriften zum Schutz personenbezogener Daten erleichtert wird,</w:t>
      </w:r>
    </w:p>
    <w:p>
      <w:r>
        <w:t xml:space="preserve">b) gegenseitigen Leistung internationaler Amtshilfe bei der Durchsetzung von Rechtsvorschriften zum Schutz personenbezogener Daten, unter anderem durch Meldungen, Beschwerdeverweisungen, Amtshilfe bei Untersuchungen und Informationsaustausch, sofern geeignete Garantien für den Schutz personenbezogener Daten und anderer Grundrechte und Grundfreiheiten bestehen,</w:t>
      </w:r>
    </w:p>
    <w:p>
      <w:r>
        <w:t xml:space="preserve">c) Einbindung maßgeblicher Interessenträger in Diskussionen und Tätigkeiten, die zum Ausbau der internationalen Zusammenarbeit bei der Durchsetzung von Rechtsvorschriften zum Schutz personenbezogener Daten dienen,</w:t>
      </w:r>
    </w:p>
    <w:p>
      <w:r>
        <w:t xml:space="preserve">d) Förderung des Austauschs und der Dokumentation von Rechtsvorschriften und Praktiken zum Schutz personenbezogener Daten einschließlich Zuständigkeitskonflikten mit Drittländern.</w:t>
      </w:r>
    </w:p>
    <w:p>
      <w:r>
        <w:rPr>
          <w:color w:val="555555"/>
          <w:sz w:val="17"/>
        </w:rPr>
        <w:t xml:space="preserve">Zitiervorschlag: Art 50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