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 DSGVO — Verarbeitung, für die eine Identifizierung der betroffenen Person nicht erforderlich ist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11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