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 DSA — Transparenzberichtspflichten der Anbieter von Online-Plattformen</w:t>
      </w:r>
    </w:p>
    <w:p>
      <w:r>
        <w:rPr>
          <w:color w:val="555555"/>
          <w:sz w:val="18"/>
        </w:rPr>
        <w:t xml:space="preserve">DSA</w:t>
      </w:r>
    </w:p>
    <w:p>
      <w:r>
        <w:rPr>
          <w:color w:val="555555"/>
          <w:sz w:val="18"/>
        </w:rPr>
        <w:t xml:space="preserve">Stand: 22.07.2026 (konsolidierte Textfassung, kein amtliches Inkrafttretensdatum)</w:t>
      </w:r>
    </w:p>
    <w:p>
      <w:r>
        <w:t xml:space="preserve">(1) Zusätzlich zu den in Artikel 15 genannten Informationen nehmen die Anbieter von Online-Plattformen in die in jenem Artikel genannten Berichte folgende Informationen auf:</w:t>
      </w:r>
    </w:p>
    <w:p>
      <w:r>
        <w:t xml:space="preserve">a) Anzahl der Streitigkeiten, die den in Artikel 21 genannten außergerichtlichen Streitbeilegungsstellen vorgelegt wurden, Ergebnisse der Streitbeilegung und Mediandauer bis zum Abschluss der Streitbeilegungsverfahren sowie Anteil der Streitigkeiten, bei denen die Anbieter von Online-Plattform die Entscheidungen der Stelle umgesetzt haben;</w:t>
      </w:r>
    </w:p>
    <w:p>
      <w:r>
        <w:t xml:space="preserve">b) Anzahl der Aussetzungen nach Artikel 23, wobei zwischen Aussetzungen wegen offensichtlich rechtswidriger Inhalte, wegen Übermittlung offensichtlich unbegründeter Meldungen und wegen Einreichung offensichtlich unbegründeter Beschwerden zu unterscheiden ist.</w:t>
      </w:r>
    </w:p>
    <w:p>
      <w:r>
        <w:t xml:space="preserve">(2)</w:t>
      </w:r>
    </w:p>
    <w:p>
      <w:r>
        <w:t xml:space="preserve">(3)</w:t>
      </w:r>
    </w:p>
    <w:p>
      <w:r>
        <w:t xml:space="preserve">(4)</w:t>
      </w:r>
    </w:p>
    <w:p>
      <w:r>
        <w:t xml:space="preserve">(5)</w:t>
      </w:r>
    </w:p>
    <w:p>
      <w:r>
        <w:t xml:space="preserve">(6)</w:t>
      </w:r>
    </w:p>
    <w:p>
      <w:r>
        <w:rPr>
          <w:color w:val="555555"/>
          <w:sz w:val="17"/>
        </w:rPr>
        <w:t xml:space="preserve">Zitiervorschlag: Art 24 DSA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