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DSÜbkG</w:t>
      </w:r>
    </w:p>
    <w:p>
      <w:r>
        <w:rPr>
          <w:color w:val="555555"/>
          <w:sz w:val="18"/>
        </w:rPr>
        <w:t xml:space="preserve">Gesetz zu dem Übereinkommen vom 28. Januar 1981 zum Schutz des Menschen bei der automatischen Verarbeitung personenbezogener 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DSÜbkG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