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DNBG — Rechtsaufsicht</w:t>
      </w:r>
    </w:p>
    <w:p>
      <w:r>
        <w:rPr>
          <w:color w:val="555555"/>
          <w:sz w:val="18"/>
        </w:rPr>
        <w:t xml:space="preserve">Gesetz über die Deutsche Nationalbibliothek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Kultur und Medien zuständige oberste Bundesbehörde führt die Rechtsaufsicht über die Bibliothek.</w:t>
      </w:r>
    </w:p>
    <w:p>
      <w:r>
        <w:rPr>
          <w:color w:val="555555"/>
          <w:sz w:val="17"/>
        </w:rPr>
        <w:t xml:space="preserve">Zitiervorschlag: § 9 DNBG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https://recht.nulegal.eu/gesetze/DNBG/9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