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DLInfoV — Anwendungsbereich</w:t>
      </w:r>
    </w:p>
    <w:p>
      <w:r>
        <w:rPr>
          <w:color w:val="555555"/>
          <w:sz w:val="18"/>
        </w:rPr>
        <w:t xml:space="preserve">Dienstleistungs-Informationspflichten-Verordnung</w:t>
      </w:r>
    </w:p>
    <w:p>
      <w:r>
        <w:rPr>
          <w:color w:val="555555"/>
          <w:sz w:val="18"/>
        </w:rPr>
        <w:t xml:space="preserve">Stand: 10.06.2019 (konsolidierte Textfassung, kein amtliches Inkrafttretensdatum)</w:t>
      </w:r>
    </w:p>
    <w:p>
      <w:r>
        <w:t xml:space="preserve">(1) Diese Verordnung gilt für Personen, die Dienstleistungen erbringen, die in den Anwendungsbereich des Artikels 2 der Richtlinie 2006/123/EG des Europäischen Parlaments und des Rates vom 12. Dezember 2006 über Dienstleistungen im Binnenmarkt (ABl. L 376 vom 27.12.2006, S. 36) fallen.</w:t>
      </w:r>
    </w:p>
    <w:p>
      <w:r>
        <w:t xml:space="preserve">(2) Die Verordnung findet auch Anwendung, wenn im Inland niedergelassene Dienstleistungserbringer unter Inanspruchnahme der Dienstleistungsfreiheit in einem anderen Mitgliedstaat der Europäischen Union oder einem anderen Vertragsstaat des Abkommens über den Europäischen Wirtschaftsraum tätig werden.</w:t>
      </w:r>
    </w:p>
    <w:p>
      <w:r>
        <w:t xml:space="preserve">(3) Die Verordnung findet keine Anwendung, wenn in einem anderen Mitgliedstaat der Europäischen Union oder einem anderen Vertragsstaat des Abkommens über den Europäischen Wirtschaftsraum niedergelassene Dienstleistungserbringer unter Inanspruchnahme der Dienstleistungsfreiheit im Inland tätig werden.</w:t>
      </w:r>
    </w:p>
    <w:p>
      <w:r>
        <w:t xml:space="preserve">(4) Die nach dieser Verordnung zur Verfügung zu stellenden Informationen sind in deutscher Sprache zu erbringen. Das gilt nicht für Informationen nach Absatz 2.</w:t>
      </w:r>
    </w:p>
    <w:p>
      <w:r>
        <w:rPr>
          <w:color w:val="555555"/>
          <w:sz w:val="17"/>
        </w:rPr>
        <w:t xml:space="preserve">Zitiervorschlag: § 1 DLInfoV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https://recht.nulegal.eu/gesetze/DLInfoV/1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