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DHRV — Vorsitz, Stellvertretung des Vorsitzes</w:t>
      </w:r>
    </w:p>
    <w:p>
      <w:r>
        <w:rPr>
          <w:color w:val="555555"/>
          <w:sz w:val="18"/>
        </w:rPr>
        <w:t xml:space="preserve">Hämophilieregister-Verordnung</w:t>
      </w:r>
    </w:p>
    <w:p>
      <w:r>
        <w:rPr>
          <w:color w:val="555555"/>
          <w:sz w:val="18"/>
        </w:rPr>
        <w:t xml:space="preserve">Stand: 01.08.2019 (konsolidierte Textfassung, kein amtliches Inkrafttretensdatum)</w:t>
      </w:r>
    </w:p>
    <w:p>
      <w:r>
        <w:t xml:space="preserve">(1) Die in der ersten Sitzung nach der jeweiligen Berufung des Lenkungsausschusses anwesenden Mitglieder wählen aus ihrer Mitte in geheimer Wahl den Vorsitz und dessen Stellvertretung. Die Wahl erfolgt mit der Mehrheit der anwesenden Mitglieder. Bei Stimmengleichheit im ersten Wahlgang wird ein zweiter Wahlgang durchgeführt. Bei Stimmengleichheit im zweiten Wahlgang entscheidet das Los. Die Geschäftsstelle nach § 18 leitet die Wahl.</w:t>
      </w:r>
    </w:p>
    <w:p>
      <w:r>
        <w:t xml:space="preserve">(2) Die Amtsdauer des Vorsitzes und von dessen Stellvertretung endet mit der Mitgliedschaft des Vorsitzes oder dessen Stellvertretung im jeweils berufenen Lenkungsausschuss.</w:t>
      </w:r>
    </w:p>
    <w:p>
      <w:r>
        <w:t xml:space="preserve">(3) Der Vorsitz und dessen Stellvertretung können jederzeit von ihrem Amt zurücktreten, ohne zugleich ihre Mitgliedschaft zu beenden.</w:t>
      </w:r>
    </w:p>
    <w:p>
      <w:r>
        <w:t xml:space="preserve">(4) Tritt der Vorsitz oder dessen Stellvertretung vorzeitig zurück, so gilt für die Neuwahl des Vorsitzes oder von dessen Stellvertretung Absatz 1 entsprechend. Treten der Vorsitz und die Stellvertretung zurück, so wird der Vorsitz bis zur Neuwahl durch die Geschäftsstelle nach § 18 wahrgenommen.</w:t>
      </w:r>
    </w:p>
    <w:p>
      <w:r>
        <w:rPr>
          <w:color w:val="555555"/>
          <w:sz w:val="17"/>
        </w:rPr>
        <w:t xml:space="preserve">Zitiervorschlag: § 4 DHRV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https://recht.nulegal.eu/gesetze/DHRV/4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