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DHRV — Ehrenamt</w:t>
      </w:r>
    </w:p>
    <w:p>
      <w:r>
        <w:rPr>
          <w:color w:val="555555"/>
          <w:sz w:val="18"/>
        </w:rPr>
        <w:t xml:space="preserve">Hämophilieregister-Verordnung</w:t>
      </w:r>
    </w:p>
    <w:p>
      <w:r>
        <w:rPr>
          <w:color w:val="555555"/>
          <w:sz w:val="18"/>
        </w:rPr>
        <w:t xml:space="preserve">Stand: 01.08.2019 (konsolidierte Textfassung, kein amtliches Inkrafttretensdatum)</w:t>
      </w:r>
    </w:p>
    <w:p>
      <w:r>
        <w:t xml:space="preserve">(1) Die Mitgliedschaft im Lenkungsausschuss ist ein persönliches Ehrenamt.</w:t>
      </w:r>
    </w:p>
    <w:p>
      <w:r>
        <w:t xml:space="preserve">(2) Alle Reisen als Mitglied des Lenkungsausschusses bedürfen der vorherigen Zustimmung der Geschäftsstelle nach § 18. Für die Reisen zu und die Rückreisen von den Sitzungen des Lenkungsausschusses gilt die Zustimmung mit der Einladung als erteilt, sofern sie vom und zum Wohn- oder Dienstort des Mitglieds erfolgen.</w:t>
      </w:r>
    </w:p>
    <w:p>
      <w:r>
        <w:rPr>
          <w:color w:val="555555"/>
          <w:sz w:val="17"/>
        </w:rPr>
        <w:t xml:space="preserve">Zitiervorschlag: § 3 DHRV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https://recht.nulegal.eu/gesetze/DHRV/3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