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DEV 2020 — Zuständige Behörde</w:t>
      </w:r>
    </w:p>
    <w:p>
      <w:r>
        <w:rPr>
          <w:color w:val="555555"/>
          <w:sz w:val="18"/>
        </w:rPr>
        <w:t xml:space="preserve">Datenerhebungsverordnung 2020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Zuständige Behörde im Sinne dieser Verordnung ist das Umweltbundesamt.</w:t>
      </w:r>
    </w:p>
    <w:p>
      <w:r>
        <w:rPr>
          <w:color w:val="555555"/>
          <w:sz w:val="17"/>
        </w:rPr>
        <w:t xml:space="preserve">Zitiervorschlag: § 13 DEV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https://recht.nulegal.eu/gesetze/DEV%202020/13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