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DAFPrV — Schriftliche Prüfung</w:t>
      </w:r>
    </w:p>
    <w:p>
      <w:r>
        <w:rPr>
          <w:color w:val="555555"/>
          <w:sz w:val="18"/>
        </w:rPr>
        <w:t xml:space="preserve">Datenanalyse-Fortbildungsprüfungsverordnung</w:t>
      </w:r>
    </w:p>
    <w:p>
      <w:r>
        <w:rPr>
          <w:color w:val="555555"/>
          <w:sz w:val="18"/>
        </w:rPr>
        <w:t xml:space="preserve">Stand: 01.11.2024 (konsolidierte Textfassung, kein amtliches Inkrafttretensdatum)</w:t>
      </w:r>
    </w:p>
    <w:p>
      <w:r>
        <w:t xml:space="preserve">(1) Die schriftliche Prüfung wird auf der Grundlage der Beschreibung einer betrieblichen Situation, aus der die Aufgabenstellungen abzuleiten sind, durchgeführt. Die Aufgabenstellungen sind so zu gestalten, dass alle Qualifikationsschwerpunkte des Prüfungsbereichs nach § 4 Satz 3 situationsbezogen thematisiert werden. Die Aufgabenstellungen müssen der zu prüfenden Person eigenständig entwickelte Lösungen ermöglichen.</w:t>
      </w:r>
    </w:p>
    <w:p>
      <w:r>
        <w:t xml:space="preserve">(2) Die schriftliche Prüfung besteht aus zwei Prüfungsleistungen in Form von zwei schriftlich unter Aufsicht zu bearbeitenden Aufgaben.</w:t>
      </w:r>
    </w:p>
    <w:p>
      <w:r>
        <w:t xml:space="preserve">(3) Die Bearbeitungszeit beträgt für jede Aufgabe mindestens 90 Minuten. Insgesamt soll die Bearbeitungszeit nicht mehr als 240 Minuten betragen.</w:t>
      </w:r>
    </w:p>
    <w:p>
      <w:r>
        <w:t xml:space="preserve">(4) Wurden in einer der beiden schriftlichen Prüfungsleistungen nach Absatz 2 weniger als 50 Punkte erreicht, so ist für diese Prüfungsleistung eine mündliche Ergänzungsprüfung anzubieten. Wurden beide schriftlichen Prüfungsleistungen mit weniger als 50 Punkten bewertet oder wurde eine schriftliche Prüfungsleistung mit weniger als 30 Punkten bewertet, so ist eine mündliche Ergänzungsprüfung ausgeschlossen. Die mündliche Ergänzungsprüfung soll höchstens 20 Minuten dauern. Aus der Bewertung der Prüfungsleistung in der mündlichen Ergänzungsprüfung und der Bewertung der schriftlichen Prüfungsleistung, für die die mündliche Ergänzungsprüfung vorgenommen wurde, wird das gewichtete arithmetische Mittel berechnet. Dabei wird die Bewertung der schriftlichen Prüfungsleistung doppelt gewichtet.</w:t>
      </w:r>
    </w:p>
    <w:p>
      <w:r>
        <w:rPr>
          <w:color w:val="555555"/>
          <w:sz w:val="17"/>
        </w:rPr>
        <w:t xml:space="preserve">Zitiervorschlag: § 6 DAFPrV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