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DADG — Zusammenarbeit der Bundesnetzagentur mit anderen Behörden</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Bei der Wahrnehmung ihrer Aufgaben und Befugnisse arbeiten die Bundesnetzagentur und die von ihr beteiligten Behörden im Rahmen ihrer jeweiligen Zuständigkeiten kooperativ und vertrauensvoll zusammen. Sie teilen einander Beobachtungen und Feststellungen mit, die für die Erfüllung der jeweiligen Aufgaben von Bedeutung sein können.</w:t>
      </w:r>
    </w:p>
    <w:p>
      <w:r>
        <w:t xml:space="preserve">(2) Die Bundesnetzagentur trifft bei besonderen sektoralen Angelegenheiten des Datenzugangs und der Datennutzung im Zusammenhang mit der Anwendung der Datenverordnung abschließende Entscheidungen nach Artikel 37 Absatz 5 Buchstabe b und j der Datenverordnung im Benehmen mit den jeweils im Rahmen ihrer sachlichen Zuständigkeit betroffenen oberen Bundesbehörden. Hierfür ist erforderlich, dass die in Satz 1 genannten Behörden die Möglichkeit haben, innerhalb einer angemessenen Frist eine Stellungnahme abzugeben, und dass die Bundesnetzagentur diese Stellungnahmen im Rahmen ihrer Entscheidungsfindung würdigt. Es ist nicht erforderlich, sich mit den in Satz 1 genannten Behörden ins Benehmen zu setzen, wenn deren Auffassungen bekannt sind oder sich aus einem gleichgelagerten Fall oder einer Handlungsempfehlung nach § 13 Absatz 2 Satz 1 ergeben. Die Bundesnetzagentur kann sich bei Entscheidungen nach Artikel 37 Absatz 5 Buchstabe b und j der Datenverordnung mit weiteren Behörden ins Benehmen setzen.</w:t>
      </w:r>
    </w:p>
    <w:p>
      <w:r>
        <w:t xml:space="preserve">(3) Soweit es zur Erfüllung ihrer Aufgaben nach diesem Gesetz oder nach der Datenverordnung erforderlich ist, können die Bundesnetzagentur und die anderen Behörden Informationen, einschließlich personenbezogener Daten und Geschäftsgeheimnissen, verarbeiten.</w:t>
      </w:r>
    </w:p>
    <w:p>
      <w:r>
        <w:rPr>
          <w:color w:val="555555"/>
          <w:sz w:val="17"/>
        </w:rPr>
        <w:t xml:space="preserve">Zitiervorschlag: § 4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