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DüngG — Begriffsbestimmungen</w:t>
      </w:r>
    </w:p>
    <w:p>
      <w:r>
        <w:rPr>
          <w:color w:val="555555"/>
          <w:sz w:val="18"/>
        </w:rPr>
        <w:t xml:space="preserve">Düngegesetz</w:t>
      </w:r>
    </w:p>
    <w:p>
      <w:r>
        <w:rPr>
          <w:color w:val="555555"/>
          <w:sz w:val="18"/>
        </w:rPr>
        <w:t xml:space="preserve">Stand: 10.06.2019 (konsolidierte Textfassung, kein amtliches Inkrafttretensdatum)</w:t>
      </w:r>
    </w:p>
    <w:p>
      <w:r>
        <w:t xml:space="preserve">Im Sinne dieses Gesetzes</w:t>
      </w:r>
    </w:p>
    <w:p>
      <w:pPr>
        <w:ind w:left="420"/>
      </w:pPr>
      <w:r>
        <w:t xml:space="preserve">1. sind Düngemittel Stoffe, ausgenommen Kohlendioxid und Wasser, die dazu bestimmt sind,</w:t>
      </w:r>
    </w:p>
    <w:p>
      <w:pPr>
        <w:ind w:left="780"/>
      </w:pPr>
      <w:r>
        <w:t xml:space="preserve">a) Nutzpflanzen Nährstoffe zuzuführen, um ihr Wachstum zu fördern, ihren Ertrag zu erhöhen oder ihre Qualität zu verbessern, oder</w:t>
      </w:r>
    </w:p>
    <w:p>
      <w:pPr>
        <w:ind w:left="780"/>
      </w:pPr>
      <w:r>
        <w:t xml:space="preserve">b) die Bodenfruchtbarkeit zu erhalten oder zu verbessern;</w:t>
      </w:r>
    </w:p>
    <w:p>
      <w:pPr>
        <w:ind w:left="420"/>
      </w:pPr>
      <w:r>
        <w:t xml:space="preserve">2. sind Wirtschaftsdünger: Düngemittel, die</w:t>
      </w:r>
    </w:p>
    <w:p>
      <w:pPr>
        <w:ind w:left="780"/>
      </w:pPr>
      <w:r>
        <w:t xml:space="preserve">a) als tierische Ausscheidungen</w:t>
      </w:r>
    </w:p>
    <w:p>
      <w:pPr>
        <w:ind w:left="1140"/>
      </w:pPr>
      <w:r>
        <w:t xml:space="preserve">aa) bei der Haltung von Tieren zur Erzeugung von Lebensmitteln oder</w:t>
      </w:r>
    </w:p>
    <w:p>
      <w:pPr>
        <w:ind w:left="1140"/>
      </w:pPr>
      <w:r>
        <w:t xml:space="preserve">bb) bei der sonstigen Haltung von Tieren in der Landwirtschaft oder</w:t>
      </w:r>
    </w:p>
    <w:p>
      <w:pPr>
        <w:ind w:left="780"/>
      </w:pPr>
      <w:r>
        <w:t xml:space="preserve">b) als pflanzliche Stoffe im Rahmen der pflanzlichen Erzeugung oder in der Landwirtschaft,</w:t>
      </w:r>
    </w:p>
    <w:p>
      <w:pPr>
        <w:ind w:left="420"/>
      </w:pPr>
      <w:r>
        <w:t xml:space="preserve">auch in Mischungen untereinander oder nach aerober oder anaerober Behandlung, anfallen oder erzeugt werden;</w:t>
      </w:r>
    </w:p>
    <w:p>
      <w:pPr>
        <w:ind w:left="420"/>
      </w:pPr>
      <w:r>
        <w:t xml:space="preserve">3. ist Festmist: Wirtschaftsdünger aus tierischen Ausscheidungen, auch mit Einstreu, insbesondere Stroh, Sägemehl, Torf oder anderes pflanzliches Material, das im Rahmen der Tierhaltung zugefügt worden ist, oder mit Futterresten vermischt, dessen Trockensubstanzgehalt 15 vom Hundert übersteigt;</w:t>
      </w:r>
    </w:p>
    <w:p>
      <w:pPr>
        <w:ind w:left="420"/>
      </w:pPr>
      <w:r>
        <w:t xml:space="preserve">4. ist Gülle: Wirtschaftsdünger aus allen tierischen Ausscheidungen, auch mit geringen Mengen Einstreu oder Futterresten oder Zugabe von Wasser, dessen Trockensubstanzgehalt 15 vom Hundert nicht übersteigt;</w:t>
      </w:r>
    </w:p>
    <w:p>
      <w:pPr>
        <w:ind w:left="420"/>
      </w:pPr>
      <w:r>
        <w:t xml:space="preserve">5. ist Jauche: Wirtschaftsdünger aus tierischen Ausscheidungen, bei dem es sich um ein Gemisch aus Harn und ausgeschwemmten feinen Bestandteilen des Kotes oder der Einstreu sowie von Wasser handelt; Jauche kann in geringem Umfang Futterreste sowie Reinigungs- und Niederschlagswasser enthalten;</w:t>
      </w:r>
    </w:p>
    <w:p>
      <w:pPr>
        <w:ind w:left="420"/>
      </w:pPr>
      <w:r>
        <w:t xml:space="preserve">6. sind Bodenhilfsstoffe: Stoffe ohne wesentlichen Nährstoffgehalt sowie Mikroorganismen, die dazu bestimmt sind,</w:t>
      </w:r>
    </w:p>
    <w:p>
      <w:pPr>
        <w:ind w:left="780"/>
      </w:pPr>
      <w:r>
        <w:t xml:space="preserve">a) die biologischen, chemischen oder physikalischen Eigenschaften des Bodens zu beeinflussen, um die Wachstumsbedingungen für Nutzpflanzen zu verbessern oder</w:t>
      </w:r>
    </w:p>
    <w:p>
      <w:pPr>
        <w:ind w:left="780"/>
      </w:pPr>
      <w:r>
        <w:t xml:space="preserve">b) die symbiotische Bindung von Stickstoff zu fördern;</w:t>
      </w:r>
    </w:p>
    <w:p>
      <w:pPr>
        <w:ind w:left="420"/>
      </w:pPr>
      <w:r>
        <w:t xml:space="preserve">7. sind Pflanzenhilfsmittel: Stoffe ohne wesentlichen Nährstoffgehalt, die dazu bestimmt sind, auf Pflanzen biologisch oder chemisch einzuwirken, um einen pflanzenbaulichen, produktionstechnischen oder anwendungstechnischen Nutzen zu erzielen, soweit sie nicht Pflanzenstärkungsmittel im Sinne des § 2 Nummer 10 des Pflanzenschutzgesetzes sind;</w:t>
      </w:r>
    </w:p>
    <w:p>
      <w:pPr>
        <w:ind w:left="420"/>
      </w:pPr>
      <w:r>
        <w:t xml:space="preserve">8. sind Kultursubstrate: Stoffe, die dazu bestimmt sind, Nutzpflanzen als Wurzelraum zu dienen und die dazu in Böden eingebracht, auf Böden aufgebracht oder in bodenunabhängigen Anwendungen genutzt werden;</w:t>
      </w:r>
    </w:p>
    <w:p>
      <w:pPr>
        <w:ind w:left="420"/>
      </w:pPr>
      <w:r>
        <w:t xml:space="preserve">9. ist Herstellen: das Gewinnen, Behandeln, Verarbeiten, Mischen oder sonstige Aufbereiten von Stoffen nach den Nummern 1 und 6 bis 8;</w:t>
      </w:r>
    </w:p>
    <w:p>
      <w:pPr>
        <w:ind w:left="420"/>
      </w:pPr>
      <w:r>
        <w:t xml:space="preserve">10. ist Inverkehrbringen: das Anbieten, Vorrätighalten zur Abgabe, Feilhalten und jedes Abgeben von Stoffen nach Satz 1 Nr. 1 und 6 bis 8 an andere;</w:t>
      </w:r>
    </w:p>
    <w:p>
      <w:pPr>
        <w:ind w:left="420"/>
      </w:pPr>
      <w:r>
        <w:t xml:space="preserve">11. ist gewerbsmäßig: Tätigkeit im Rahmen eines Gewerbes oder sonst zu Erwerbszwecken.</w:t>
      </w:r>
    </w:p>
    <w:p>
      <w:r>
        <w:t xml:space="preserve">Dem Inverkehrbringen im Sinne des Satzes 1 Nr. 10 stehen das Verbringen in den Geltungsbereich dieses Gesetzes zur Abgabe an andere sowie die Abgabe zwischen Mitgliedern innerhalb von Personenvereinigungen gleich.</w:t>
      </w:r>
    </w:p>
    <w:p>
      <w:r>
        <w:rPr>
          <w:color w:val="555555"/>
          <w:sz w:val="17"/>
        </w:rPr>
        <w:t xml:space="preserve">Zitiervorschlag: § 2 DüngG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https://recht.nulegal.eu/gesetze/D%C3%BCngG/2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