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CoronaTestV — Inkrafttreten, Außerkrafttreten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20.10.2020 bis 03.12.2020. Dies ist nicht die aktuelle Fassung.</w:t>
      </w:r>
    </w:p>
    <w:p>
      <w:r>
        <w:t xml:space="preserve">(1) Diese Verordnung tritt am 15. Oktober 2020 in Kraft; sie tritt vorbehaltlich des Absatzes 2 nach § 5 Absatz 4 Satz 1 des Infektionsschutzgesetzes vom 20. Juli 2000 (BGBl. I S. 1045), das zuletzt durch Artikel 5 des Gesetzes vom 19. Juni 2020 (BGBl. I S. 1385) geändert worden ist, außer Kraft.</w:t>
      </w:r>
    </w:p>
    <w:p>
      <w:r>
        <w:t xml:space="preserve">(2) § 4 Absatz 4 und § 5 Absatz 1 Satz 2 treten mit Ablauf des 8. November 2020 außer Kraft.</w:t>
      </w:r>
    </w:p>
    <w:p>
      <w:r>
        <w:t xml:space="preserve">(3) Die Verordnung zum Anspruch auf bestimmte Testungen für den Nachweis des Vorliegens einer Infektion mit dem Coronavirus SARS-CoV-2 vom 8. Juni 2020 (BAnz AT 09.06.2020 V1), die zuletzt durch Artikel 1 der Verordnung vom 11. September 2020 (BAnz AT 14.09.2020 V1) geändert worden ist, tritt mit Ablauf des 14. Oktober 2020 außer Kraft.</w:t>
      </w:r>
    </w:p>
    <w:p>
      <w:r>
        <w:rPr>
          <w:color w:val="555555"/>
          <w:sz w:val="17"/>
        </w:rPr>
        <w:t xml:space="preserve">Zitiervorschlag: § 16 CoronaTestV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