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ChemVerbotsV 2017 — Versand</w:t>
      </w:r>
    </w:p>
    <w:p>
      <w:r>
        <w:rPr>
          <w:color w:val="555555"/>
          <w:sz w:val="18"/>
        </w:rPr>
        <w:t xml:space="preserve">Chemikalien-Verbotsverordnung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Stoffe und Gemische, für die in Anlage 2 auf diese Vorschrift verwiesen wird, dürfen außerhalb des in § 5 Absatz 2 bezeichneten Empfängerkreises nicht im Versandwege abgegeben oder zum Versand angeboten werden.</w:t>
      </w:r>
    </w:p>
    <w:p>
      <w:r>
        <w:t xml:space="preserve">(2) Absatz 1 gilt auch für die nicht gewerbsmäßige Abgabe und das nicht gewerbsmäßige Anbieten.</w:t>
      </w:r>
    </w:p>
    <w:p>
      <w:r>
        <w:rPr>
          <w:color w:val="555555"/>
          <w:sz w:val="17"/>
        </w:rPr>
        <w:t xml:space="preserve">Zitiervorschlag: § 10 ChemVerbotsV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https://recht.nulegal.eu/gesetze/ChemVerbotsV%202017/10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