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ChemGiftInfoV</w:t>
      </w:r>
    </w:p>
    <w:p>
      <w:r>
        <w:rPr>
          <w:color w:val="555555"/>
          <w:sz w:val="18"/>
        </w:rPr>
        <w:t xml:space="preserve">Giftinformationsverordnung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ChemGiftInfoV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https://recht.nulegal.eu/gesetze/ChemGiftInfoV/5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