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21a ChemG — Mitwirkung von Zollstellen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(1) Das Bundesministerium der Finanzen und die von ihm bestimmten Zollstellen wirken bei der Überwachung der Ein- und Ausfuhr derjenigen Stoffe, Gemische, Erzeugnisse und Einrichtungen mit, die diesem Gesetz oder einer aufgrund dieses Gesetzes erlassenen Rechtsverordnung oder einer der in § 21 Absatz 2 Satz 1 genannten EG- oder EU-Verordnungen unterliegen. Soweit dies zur Überwachung der Durchführung dieses Gesetzes, der aufgrund dieses Gesetzes ergangenen Verordnungen und der in Satz 1 genannten EG- oder EU-Verordnungen erforderlich ist, können sie Informationen, die sie im Rahmen ihrer zollamtlichen Tätigkeit gewonnen haben, den zuständigen Behörden mitteilen.</w:t>
      </w:r>
    </w:p>
    <w:p>
      <w:r>
        <w:t xml:space="preserve">(2) Bestehen Anhaltspunkte für einen Verstoß gegen die in Absatz 1 genannten Vorschriften, unterrichten die Zollstellen die zuständigen Behörden. Sie können die Stoffe, Gemische, Erzeugnisse und Einrichtungen sowie deren Beförderungs- und Verpackungsmittel auf Kosten und Gefahr des Verfügungsberechtigten zurückweisen oder bis zur Behebung der festgestellten Mängel oder bis zur Entscheidung der zuständigen Behörde sicherstellen.</w:t>
      </w:r>
    </w:p>
    <w:p>
      <w:r>
        <w:rPr>
          <w:color w:val="555555"/>
          <w:sz w:val="17"/>
        </w:rPr>
        <w:t xml:space="preserve">Zitiervorschlag: § 21a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https://recht.nulegal.eu/gesetze/ChemG/21a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